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1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437"/>
        <w:gridCol w:w="1559"/>
        <w:gridCol w:w="1134"/>
        <w:gridCol w:w="1559"/>
        <w:gridCol w:w="1417"/>
        <w:gridCol w:w="1560"/>
      </w:tblGrid>
      <w:tr w:rsidR="007912D4" w:rsidRPr="005A05DC" w:rsidTr="005A05DC">
        <w:trPr>
          <w:trHeight w:val="558"/>
        </w:trPr>
        <w:tc>
          <w:tcPr>
            <w:tcW w:w="10343" w:type="dxa"/>
            <w:gridSpan w:val="7"/>
            <w:vAlign w:val="center"/>
          </w:tcPr>
          <w:p w:rsidR="005A05DC" w:rsidRDefault="007912D4" w:rsidP="005A05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5DC">
              <w:rPr>
                <w:rFonts w:ascii="Arial" w:hAnsi="Arial" w:cs="Arial"/>
                <w:b/>
                <w:sz w:val="20"/>
                <w:szCs w:val="20"/>
              </w:rPr>
              <w:t xml:space="preserve">PLAN SAVJETOVANJA SA ZAINTERESIRANOM JAVNOŠĆU </w:t>
            </w:r>
          </w:p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5DC">
              <w:rPr>
                <w:rFonts w:ascii="Arial" w:hAnsi="Arial" w:cs="Arial"/>
                <w:b/>
                <w:sz w:val="20"/>
                <w:szCs w:val="20"/>
              </w:rPr>
              <w:t>GRADA BIOGRADA NA MORU ZA 2022. GODINU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Redni broj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Naziv propisa, općeg akta ili dokumenta za koji se provodi savjetovanje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Predlagatelj akta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Donositelj    akta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Savjetovanje sa zainteresiranom javnošću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Očekivano vrijeme donošenja ili usvajanja akta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5A05D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05DC">
              <w:rPr>
                <w:rFonts w:ascii="Arial" w:hAnsi="Arial" w:cs="Arial"/>
                <w:b/>
                <w:sz w:val="16"/>
                <w:szCs w:val="20"/>
              </w:rPr>
              <w:t>Okvirno vrijeme provedbe internetskog savjetovanja te druge predviđene načine na koje se namjera provesti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Program izgradnje objekata i uređaja komunalne infrastrukture za 2023.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Program održavanja objekata i uređaja komunalne infrastrukture za 2023.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Odluka o izmjenama i dopunama Programa izgradnje objekata i uređaja </w:t>
            </w:r>
            <w:r w:rsidR="00243AD8" w:rsidRPr="005A05DC">
              <w:rPr>
                <w:rFonts w:ascii="Arial" w:hAnsi="Arial" w:cs="Arial"/>
                <w:sz w:val="18"/>
                <w:szCs w:val="20"/>
              </w:rPr>
              <w:t>komunalne infrastrukture za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4.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Odluka o izmjenama i dopunama Programa održavanja objekata i uređaja </w:t>
            </w:r>
            <w:r w:rsidR="00243AD8" w:rsidRPr="005A05DC">
              <w:rPr>
                <w:rFonts w:ascii="Arial" w:hAnsi="Arial" w:cs="Arial"/>
                <w:sz w:val="18"/>
                <w:szCs w:val="20"/>
              </w:rPr>
              <w:t>komunalne infrastrukture za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5.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Izvješće o izvršenju Programa gradnje objekata i uređaja komunalne infrastrukture za 2021.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6.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Izvješće o izvršenju Programa održavanja objekata i uređaja komunalne infrastrukture za 2021. godinu</w:t>
            </w:r>
          </w:p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2022.godine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7.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Program javnih potreba u kulturi grada Biograda na Moru za 2023.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Prva 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polovica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8.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Program javnih potreba u socijalnoj skrbi i zdravstvu Grada Biograda na Moru za 2023.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9.</w:t>
            </w:r>
          </w:p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Program javnih potreba u sportu Grada Biograda na Moru za 2023.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10.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Izmjene i dopune Proračun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a Grada Biograda na Moru za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                     ( REBALANS I)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15 dana – internetsko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11.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A9034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Izmjene i dopune Proračuna Grada Biograda na Moru za 202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                     ( REBALANS II )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Druga 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polovica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15 dana – internetsko savjetovanje 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12.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Godišnji izvještaj o izvršenju Proračun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a Grada Biograda na Moru za 2021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13.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Polugodišnji izvještaj o izvršenju Proračuna 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Grada Biograda na Moru za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7912D4" w:rsidP="00A9034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7912D4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lastRenderedPageBreak/>
              <w:t>14.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Odluka o raspoređivanju sredstava iz Proračuna Grada Biograda na Moru za redovno godišnje financi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ranje političkih stranaka u 2022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godini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994B50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15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Proračun Grada Biograda na M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oru za 2023. godinu i projekcije za 2024. i 2025</w:t>
            </w:r>
            <w:r w:rsidRPr="005A05DC">
              <w:rPr>
                <w:rFonts w:ascii="Arial" w:hAnsi="Arial" w:cs="Arial"/>
                <w:sz w:val="18"/>
                <w:szCs w:val="20"/>
              </w:rPr>
              <w:t>.godinu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15 dana – internetsko savjetovanje</w:t>
            </w:r>
          </w:p>
        </w:tc>
      </w:tr>
      <w:tr w:rsidR="007912D4" w:rsidRPr="005A05DC" w:rsidTr="005A05DC">
        <w:tc>
          <w:tcPr>
            <w:tcW w:w="677" w:type="dxa"/>
            <w:vAlign w:val="center"/>
          </w:tcPr>
          <w:p w:rsidR="007912D4" w:rsidRPr="005A05DC" w:rsidRDefault="00994B50" w:rsidP="002408F5">
            <w:pPr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16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7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Plan upravljanja pomorskim dobrom na područj</w:t>
            </w:r>
            <w:r w:rsidR="00A9034A" w:rsidRPr="005A05DC">
              <w:rPr>
                <w:rFonts w:ascii="Arial" w:hAnsi="Arial" w:cs="Arial"/>
                <w:sz w:val="18"/>
                <w:szCs w:val="20"/>
              </w:rPr>
              <w:t>u grada Biograda na Moru za 2023</w:t>
            </w:r>
            <w:r w:rsidRPr="005A05DC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559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7912D4" w:rsidRPr="005A05DC" w:rsidRDefault="00A9034A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</w:t>
            </w:r>
            <w:r w:rsidR="007912D4" w:rsidRPr="005A05DC">
              <w:rPr>
                <w:rFonts w:ascii="Arial" w:hAnsi="Arial" w:cs="Arial"/>
                <w:sz w:val="18"/>
                <w:szCs w:val="20"/>
              </w:rPr>
              <w:t>. godine</w:t>
            </w:r>
          </w:p>
        </w:tc>
        <w:tc>
          <w:tcPr>
            <w:tcW w:w="1560" w:type="dxa"/>
            <w:vAlign w:val="center"/>
          </w:tcPr>
          <w:p w:rsidR="007912D4" w:rsidRPr="005A05DC" w:rsidRDefault="007912D4" w:rsidP="002408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632441" w:rsidRPr="005A05DC" w:rsidTr="005A05DC">
        <w:tc>
          <w:tcPr>
            <w:tcW w:w="67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0" w:name="_GoBack" w:colFirst="0" w:colLast="0"/>
            <w:r w:rsidRPr="005A05DC">
              <w:rPr>
                <w:rFonts w:ascii="Arial" w:hAnsi="Arial" w:cs="Arial"/>
                <w:sz w:val="18"/>
                <w:szCs w:val="20"/>
              </w:rPr>
              <w:t>16.</w:t>
            </w:r>
          </w:p>
        </w:tc>
        <w:tc>
          <w:tcPr>
            <w:tcW w:w="243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Odluka o izvršavanju Proračuna Grada Biograda na Moru za 2023. godinu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Druga </w:t>
            </w:r>
            <w:r w:rsidRPr="005A05DC">
              <w:rPr>
                <w:rFonts w:ascii="Arial" w:hAnsi="Arial" w:cs="Arial"/>
                <w:sz w:val="18"/>
                <w:szCs w:val="20"/>
              </w:rPr>
              <w:t>polovica 2022. godine</w:t>
            </w:r>
          </w:p>
        </w:tc>
        <w:tc>
          <w:tcPr>
            <w:tcW w:w="1560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8 dana – internetsko savjetovanje</w:t>
            </w:r>
          </w:p>
        </w:tc>
      </w:tr>
      <w:bookmarkEnd w:id="0"/>
      <w:tr w:rsidR="00632441" w:rsidRPr="005A05DC" w:rsidTr="005A05DC">
        <w:tc>
          <w:tcPr>
            <w:tcW w:w="67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17.</w:t>
            </w:r>
          </w:p>
        </w:tc>
        <w:tc>
          <w:tcPr>
            <w:tcW w:w="243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Plan upravljanja pomorskim dobrom na području grada Biograda na Moru za 2023. godinu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632441" w:rsidRPr="00A15B38" w:rsidRDefault="00632441" w:rsidP="00632441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15B38">
              <w:rPr>
                <w:rFonts w:ascii="Arial" w:hAnsi="Arial" w:cs="Arial"/>
                <w:sz w:val="14"/>
                <w:szCs w:val="20"/>
              </w:rPr>
              <w:t>Gradonačelnik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632441" w:rsidRPr="005A05DC" w:rsidTr="005A05DC">
        <w:tc>
          <w:tcPr>
            <w:tcW w:w="67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18.</w:t>
            </w:r>
          </w:p>
        </w:tc>
        <w:tc>
          <w:tcPr>
            <w:tcW w:w="243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Plan rasporeda lokacija za postavljanje pokretnih naprava na javnim površinama na području grada Biograda na Moru za 2023. godinu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632441" w:rsidRPr="00A15B38" w:rsidRDefault="00632441" w:rsidP="00632441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15B38">
              <w:rPr>
                <w:rFonts w:ascii="Arial" w:hAnsi="Arial" w:cs="Arial"/>
                <w:sz w:val="14"/>
                <w:szCs w:val="20"/>
              </w:rPr>
              <w:t>Gradonačelnik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632441" w:rsidRPr="005A05DC" w:rsidTr="005A05DC">
        <w:tc>
          <w:tcPr>
            <w:tcW w:w="67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19.</w:t>
            </w:r>
          </w:p>
        </w:tc>
        <w:tc>
          <w:tcPr>
            <w:tcW w:w="243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 xml:space="preserve">Program korištenja sredstava od raspolaganja poljoprivrednim zemljištem u vlasništvu RH na području grada </w:t>
            </w:r>
            <w:proofErr w:type="spellStart"/>
            <w:r w:rsidRPr="005A05DC">
              <w:rPr>
                <w:rFonts w:ascii="Arial" w:hAnsi="Arial" w:cs="Arial"/>
                <w:sz w:val="18"/>
                <w:szCs w:val="20"/>
              </w:rPr>
              <w:t>BnM</w:t>
            </w:r>
            <w:proofErr w:type="spellEnd"/>
            <w:r w:rsidRPr="005A05DC">
              <w:rPr>
                <w:rFonts w:ascii="Arial" w:hAnsi="Arial" w:cs="Arial"/>
                <w:sz w:val="18"/>
                <w:szCs w:val="20"/>
              </w:rPr>
              <w:t xml:space="preserve"> za 2022. godinu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Druga polovica 2022. godine</w:t>
            </w:r>
          </w:p>
        </w:tc>
        <w:tc>
          <w:tcPr>
            <w:tcW w:w="1560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632441" w:rsidRPr="005A05DC" w:rsidTr="005A05DC">
        <w:tc>
          <w:tcPr>
            <w:tcW w:w="67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Pr="005A05DC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Odluka o načinu pružanja javne usluge prikupljanja komunalnog otpada na području grada Biograda na Moru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34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559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417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Prva polovica 2022. godine</w:t>
            </w:r>
          </w:p>
        </w:tc>
        <w:tc>
          <w:tcPr>
            <w:tcW w:w="1560" w:type="dxa"/>
            <w:vAlign w:val="center"/>
          </w:tcPr>
          <w:p w:rsidR="00632441" w:rsidRPr="005A05DC" w:rsidRDefault="00632441" w:rsidP="0063244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05DC">
              <w:rPr>
                <w:rFonts w:ascii="Arial" w:hAnsi="Arial" w:cs="Arial"/>
                <w:sz w:val="18"/>
                <w:szCs w:val="20"/>
              </w:rPr>
              <w:t>30 dana</w:t>
            </w:r>
          </w:p>
        </w:tc>
      </w:tr>
    </w:tbl>
    <w:p w:rsidR="007C0EF2" w:rsidRDefault="007C0EF2"/>
    <w:sectPr w:rsidR="007C0EF2" w:rsidSect="005A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D4"/>
    <w:rsid w:val="00243AD8"/>
    <w:rsid w:val="005A05DC"/>
    <w:rsid w:val="00632441"/>
    <w:rsid w:val="007912D4"/>
    <w:rsid w:val="007C0EF2"/>
    <w:rsid w:val="00994B50"/>
    <w:rsid w:val="00A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452E-7865-4A7C-9B4A-B654D1C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912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7912D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A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A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7</cp:revision>
  <cp:lastPrinted>2022-01-13T06:22:00Z</cp:lastPrinted>
  <dcterms:created xsi:type="dcterms:W3CDTF">2022-01-12T13:31:00Z</dcterms:created>
  <dcterms:modified xsi:type="dcterms:W3CDTF">2022-01-13T08:49:00Z</dcterms:modified>
</cp:coreProperties>
</file>