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69635281" w14:textId="55A7ED58" w:rsidR="005328C3" w:rsidRPr="005328C3" w:rsidRDefault="00606FAE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606FAE">
              <w:rPr>
                <w:rFonts w:asciiTheme="majorHAnsi" w:hAnsiTheme="majorHAnsi" w:cstheme="majorHAnsi"/>
                <w:b/>
              </w:rPr>
              <w:t>Odluke o proglašenju komunalne infrastrukture javnim dobrom u općoj uporabi u vlasništvu Grada Biograda na Moru – nerazvrstana cesta (3.)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3BA0AD61" w:rsidR="005328C3" w:rsidRPr="00C1045E" w:rsidRDefault="00606FAE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D74777">
              <w:rPr>
                <w:rFonts w:ascii="Calibri Light" w:eastAsia="Calibri Light" w:hAnsi="Calibri Light"/>
                <w:b/>
                <w:lang w:eastAsia="hr-HR"/>
              </w:rPr>
              <w:t>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travnja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02108FAB" w:rsidR="005328C3" w:rsidRPr="00C1045E" w:rsidRDefault="00D74777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606FAE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1A142" w14:textId="59AC0737" w:rsidR="00606FAE" w:rsidRPr="00606FAE" w:rsidRDefault="00606FAE" w:rsidP="00606FAE">
            <w:pPr>
              <w:pStyle w:val="NoSpacing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14:paraId="67E68832" w14:textId="77777777" w:rsidR="00606FAE" w:rsidRDefault="00606FAE" w:rsidP="00606FAE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 xml:space="preserve">članak 62. Zakona o komunalnom gospodarstvu („Narodne novine“, br. 68/18., 110/18., 32/20. i 145/24.), </w:t>
            </w:r>
          </w:p>
          <w:p w14:paraId="64278B27" w14:textId="77777777" w:rsidR="00606FAE" w:rsidRDefault="00606FAE" w:rsidP="00606FAE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novine“, br.  33/01., 60/01., 129/05., 109/07., 125/08., 36/09., 150/11., 144/12., 19/13. – proč. tekst, 137/15. – ispr., 123/17., 98/19. i 144/20.), </w:t>
            </w:r>
          </w:p>
          <w:p w14:paraId="7BD4D61D" w14:textId="2B187404" w:rsidR="00606FAE" w:rsidRPr="00606FAE" w:rsidRDefault="00606FAE" w:rsidP="00606FAE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14:paraId="2F27050E" w14:textId="77777777" w:rsidR="00606FAE" w:rsidRPr="00606FAE" w:rsidRDefault="00606FAE" w:rsidP="00606FA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6B31F2" w14:textId="08297C40" w:rsidR="00606FAE" w:rsidRPr="00606FAE" w:rsidRDefault="00606FAE" w:rsidP="00606FA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II. PRIJEDLOG ODLUKE</w:t>
            </w:r>
          </w:p>
          <w:p w14:paraId="5E35EE50" w14:textId="77777777" w:rsidR="00606FAE" w:rsidRDefault="00606FAE" w:rsidP="00606FA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89AF1F" w14:textId="2E78753A" w:rsidR="00606FAE" w:rsidRPr="00606FAE" w:rsidRDefault="00606FAE" w:rsidP="00606FA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Člankom 59. stavkom 1. Zakona o komunalnom gospodarstvu („Narodne novine“, br. 68/18., 110/18., 32/20. i 145/24., dalje u tekstu: ZKG) propisano je da komunalnu infrastukturu čine nerazvrstane ceste, javne prometne površine na kojima nije dopušten promet motornih vozila, javna parkirališta, javne garaže, javne zelene površine, građevine i uređaji javne namjene, javna rasvjeta, groblja i krematoriji na grobljima te građevine namijenjene obavljanju javnog prijevoza. U smislu članka 60. stavka 1. ZKG-a nerazvrstane ceste su ceste koje se koriste za promet vozilima i koje svatko može slobodno koristiti na način i pod uvjetima određenim ovim Zakonom i drugim propisima, a koje nisu razvrstane kao javne ceste u smislu zakona kojim se uređuju ceste. Prema članku 61. ZKG-a, komunalna infrastruktura je javno dobro u općoj uporabi u vlasništvu odnosno suvlasništvu jedinice lokalne samouprave i/ili osobe koja obavlja komunalnu djelatnost, a status javnog dobra u općoj uporabi stječe danom izgradnje, uređenja odnosno stupanjem na snagu odluke o proglašenju javnog dobra u općoj uporabi. Odluku o proglašenju komunalne infrastrukture javnim dobrom u općoj uporabi donosi predstavničko tijelo jedinice lokalne samouprave, a ista se dostavlja nadležnom sudu radi provedbe upisa statusa javnog dobra u općoj uporabi u zemljišnim knjigama.</w:t>
            </w:r>
          </w:p>
          <w:p w14:paraId="262F6897" w14:textId="730FF76C" w:rsidR="00D74777" w:rsidRDefault="00606FAE" w:rsidP="00606FA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Nekretnine navedene u članku 1. prijedloga ove Odluke u naravi čine komunalnu infrastrukturu u vlasništvu Grada Biograda na Moru – nerazvrstane ceste na području Grada Biograda na Moru. Predloženom odlukom predlaže se proglašenje nekretnina komunalnom infrastrukturom javnim dobrom u općoj uporabi, u vlasništvu Grada Biograda na Moru, te njihova upisa u zemljišne knjige. Razlozi i cilj donošenja ove odluke je upotpunjavanje registra komunalne infrastrukture, upis komunalne infrastrukture u zemljišne knjige kao i uređivanje portfelja komunalne infrastrukture u registru imovine Grada Biograda na Moru.</w:t>
            </w:r>
          </w:p>
          <w:p w14:paraId="03CC2999" w14:textId="77777777" w:rsidR="004A7607" w:rsidRPr="004A7607" w:rsidRDefault="004A7607" w:rsidP="004A7607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III. PRIJEDLOG ODLUKE</w:t>
            </w:r>
          </w:p>
          <w:p w14:paraId="4A6483A9" w14:textId="0FB23E40" w:rsidR="00B451B4" w:rsidRDefault="004A7607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606FAE" w:rsidRPr="00606FAE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nerazvrstana cesta (3.)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606FAE" w:rsidRPr="00606FAE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nerazvrstana cesta (3.)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0D1BC343" w14:textId="77777777" w:rsidR="00BB11EC" w:rsidRDefault="00BB11EC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1EA526" w14:textId="77777777" w:rsidR="00B451B4" w:rsidRPr="00D16EA3" w:rsidRDefault="00B451B4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14:paraId="1BB28B68" w14:textId="732FBE1A" w:rsidR="00CA0915" w:rsidRDefault="00CA0915" w:rsidP="00CA0915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606FAE" w:rsidRPr="00606FAE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nerazvrstana cesta (3.)</w:t>
            </w:r>
            <w:r w:rsidR="00606FA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2B9ADE23" w14:textId="77777777" w:rsidR="00CA0915" w:rsidRDefault="00CA0915" w:rsidP="00322CC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77777777" w:rsidR="00C357AE" w:rsidRPr="008D25DD" w:rsidRDefault="00C357AE" w:rsidP="00322CCE">
            <w:pPr>
              <w:pStyle w:val="NoSpacing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0618302D" w14:textId="77777777"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14:paraId="68FCE232" w14:textId="08FF3950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22</w:t>
      </w:r>
      <w:r w:rsidR="001C07D8" w:rsidRPr="00C1045E">
        <w:rPr>
          <w:rFonts w:ascii="Calibri Light" w:hAnsi="Calibri Light"/>
          <w:b/>
        </w:rPr>
        <w:t xml:space="preserve">. </w:t>
      </w:r>
      <w:r w:rsidR="00606FAE">
        <w:rPr>
          <w:rFonts w:ascii="Calibri Light" w:eastAsia="Calibri Light" w:hAnsi="Calibri Light"/>
          <w:b/>
          <w:lang w:eastAsia="hr-HR"/>
        </w:rPr>
        <w:t>svibnja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606FAE" w:rsidRPr="00606FAE">
        <w:rPr>
          <w:rFonts w:ascii="Calibri Light" w:hAnsi="Calibri Light"/>
          <w:b/>
          <w:szCs w:val="24"/>
        </w:rPr>
        <w:t>Odluke o proglašenju komunalne infrastrukture javnim dobrom u općoj uporabi u vlasništvu Grada Biograda na Moru – nerazvrstana cesta (3.)</w:t>
      </w:r>
      <w:r w:rsidR="00606FAE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yperlink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E764" w14:textId="77777777" w:rsidR="00507249" w:rsidRDefault="00507249">
      <w:pPr>
        <w:spacing w:after="0" w:line="240" w:lineRule="auto"/>
      </w:pPr>
      <w:r>
        <w:separator/>
      </w:r>
    </w:p>
  </w:endnote>
  <w:endnote w:type="continuationSeparator" w:id="0">
    <w:p w14:paraId="124CACDB" w14:textId="77777777" w:rsidR="00507249" w:rsidRDefault="0050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5D4801C3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606FAE" w:rsidRPr="00606FAE">
      <w:rPr>
        <w:rFonts w:ascii="Calibri Light" w:hAnsi="Calibri Light"/>
        <w:i/>
        <w:color w:val="000000"/>
        <w:sz w:val="20"/>
        <w:szCs w:val="20"/>
      </w:rPr>
      <w:t>Odluke o proglašenju komunalne infrastrukture javnim dobrom u općoj uporabi u vlasništvu Grada Biograda na Moru – nerazvrstana cesta (3.)</w:t>
    </w:r>
    <w:r w:rsidR="003658E8">
      <w:rPr>
        <w:rFonts w:ascii="Calibri Light" w:hAnsi="Calibri Light"/>
        <w:i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17D7" w14:textId="77777777" w:rsidR="00507249" w:rsidRDefault="00507249">
      <w:pPr>
        <w:spacing w:after="0" w:line="240" w:lineRule="auto"/>
      </w:pPr>
      <w:r>
        <w:separator/>
      </w:r>
    </w:p>
  </w:footnote>
  <w:footnote w:type="continuationSeparator" w:id="0">
    <w:p w14:paraId="5E3DFD8E" w14:textId="77777777" w:rsidR="00507249" w:rsidRDefault="0050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4"/>
  </w:num>
  <w:num w:numId="2" w16cid:durableId="642005653">
    <w:abstractNumId w:val="1"/>
  </w:num>
  <w:num w:numId="3" w16cid:durableId="440879055">
    <w:abstractNumId w:val="2"/>
  </w:num>
  <w:num w:numId="4" w16cid:durableId="1228496323">
    <w:abstractNumId w:val="5"/>
  </w:num>
  <w:num w:numId="5" w16cid:durableId="345256548">
    <w:abstractNumId w:val="0"/>
  </w:num>
  <w:num w:numId="6" w16cid:durableId="17539679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927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FooterChar">
    <w:name w:val="Footer Char"/>
    <w:link w:val="Footer"/>
    <w:uiPriority w:val="99"/>
    <w:rsid w:val="00D92742"/>
    <w:rPr>
      <w:rFonts w:eastAsia="Calibri Light"/>
      <w:lang w:eastAsia="hr-HR"/>
    </w:rPr>
  </w:style>
  <w:style w:type="paragraph" w:styleId="ListParagraph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FA"/>
  </w:style>
  <w:style w:type="character" w:styleId="FollowedHyperlink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NoSpacingChar">
    <w:name w:val="No Spacing Char"/>
    <w:link w:val="NoSpacing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4484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30</cp:revision>
  <dcterms:created xsi:type="dcterms:W3CDTF">2024-04-25T12:22:00Z</dcterms:created>
  <dcterms:modified xsi:type="dcterms:W3CDTF">2026-04-22T12:40:00Z</dcterms:modified>
</cp:coreProperties>
</file>