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7B3B20C4" w14:textId="77777777" w:rsidR="0079456F" w:rsidRDefault="0079456F" w:rsidP="00D7201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9456F">
              <w:rPr>
                <w:rFonts w:asciiTheme="majorHAnsi" w:hAnsiTheme="majorHAnsi" w:cstheme="majorHAnsi"/>
                <w:b/>
              </w:rPr>
              <w:t xml:space="preserve">Odluke o ukidanju statusa javnog dobra u općoj uporabi – nerazvrstana cesta, </w:t>
            </w:r>
          </w:p>
          <w:p w14:paraId="69635281" w14:textId="3CFE1A13" w:rsidR="005328C3" w:rsidRPr="005328C3" w:rsidRDefault="0079456F" w:rsidP="00D7201B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79456F">
              <w:rPr>
                <w:rFonts w:asciiTheme="majorHAnsi" w:hAnsiTheme="majorHAnsi" w:cstheme="majorHAnsi"/>
                <w:b/>
              </w:rPr>
              <w:t>kat. čest. br. 3777/23, i 3777/24, obje k. o. Biograd na Moru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167499FD" w:rsidR="005328C3" w:rsidRPr="00C1045E" w:rsidRDefault="0079456F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7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svibnja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20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5C877A8F" w:rsidR="005328C3" w:rsidRPr="00C1045E" w:rsidRDefault="0079456F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lipnja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F9326" w14:textId="1CDEB130" w:rsidR="0079456F" w:rsidRPr="0079456F" w:rsidRDefault="0079456F" w:rsidP="0079456F">
            <w:pPr>
              <w:pStyle w:val="Bezproreda"/>
              <w:numPr>
                <w:ilvl w:val="0"/>
                <w:numId w:val="11"/>
              </w:numPr>
              <w:ind w:left="164" w:hanging="15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</w:p>
          <w:p w14:paraId="6A846F9B" w14:textId="77777777" w:rsidR="0079456F" w:rsidRDefault="0079456F" w:rsidP="0079456F">
            <w:pPr>
              <w:pStyle w:val="Bezproreda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članak 62. stavak 2. Zakona o komunalnom gospodarstvu („Narodne novine“, br. 68/18., 110/18., 32/20. i 145/24.; dalje u tekstu: ZKG), </w:t>
            </w:r>
          </w:p>
          <w:p w14:paraId="1812C27B" w14:textId="77777777" w:rsidR="0079456F" w:rsidRDefault="0079456F" w:rsidP="0079456F">
            <w:pPr>
              <w:pStyle w:val="Bezproreda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 br. 33/01., 60/01., 129/05., 109/07., 125/08., 36/09., 150/11., 144/12., 19/13. – </w:t>
            </w:r>
            <w:proofErr w:type="spellStart"/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proč</w:t>
            </w:r>
            <w:proofErr w:type="spellEnd"/>
            <w:r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. tekst, 137/15. – </w:t>
            </w:r>
            <w:proofErr w:type="spellStart"/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ispr</w:t>
            </w:r>
            <w:proofErr w:type="spellEnd"/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.,  123/17., 98/19. i 144/20.)</w:t>
            </w:r>
          </w:p>
          <w:p w14:paraId="0564F913" w14:textId="08289618" w:rsidR="0079456F" w:rsidRPr="0079456F" w:rsidRDefault="0079456F" w:rsidP="0079456F">
            <w:pPr>
              <w:pStyle w:val="Bezproreda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14:paraId="0DB3F9BD" w14:textId="77777777" w:rsidR="0079456F" w:rsidRPr="0079456F" w:rsidRDefault="0079456F" w:rsidP="0079456F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7F0E2F" w14:textId="26403CC8" w:rsidR="0079456F" w:rsidRPr="0079456F" w:rsidRDefault="0079456F" w:rsidP="0079456F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II.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PRIKAZ STANJA I PROMJENE</w:t>
            </w:r>
          </w:p>
          <w:p w14:paraId="75A2D004" w14:textId="77777777" w:rsidR="0079456F" w:rsidRDefault="0079456F" w:rsidP="0079456F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61A668" w14:textId="4F61CA82" w:rsidR="0079456F" w:rsidRPr="0079456F" w:rsidRDefault="0079456F" w:rsidP="0079456F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Nekretnine katastarske oznake kat. čest. br. 3777/23, Splitska, put, površine 17 m2, i kat. čest. br. 3777/24, Splitska, put, površine 72 m2, obje upisane u </w:t>
            </w:r>
            <w:proofErr w:type="spellStart"/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zk</w:t>
            </w:r>
            <w:proofErr w:type="spellEnd"/>
            <w:r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. ul. broj 9347 k. o. Biograd na Moru, u vlasništvu Grada Biograda na Moru, upisane kulture „put“. U konkretnom slučaju je utvrđeno da se navedene nekretnine ne koriste kao nerazvrstana cesta, niti su važećom prostorno-planskom dokumentacijom određene prema namjeni kao IS (površina infrastrukturnih sustava) već imaju namjenu Mv6 (mješovita namjena – pretežito stambena, višestambena gradnja s najviše 6 stanova), te se predlaže ukidanje statusa javnog dobra u općoj uporabi na označenim nekretninama. </w:t>
            </w:r>
          </w:p>
          <w:p w14:paraId="07F21C71" w14:textId="76398F16" w:rsidR="0076240B" w:rsidRDefault="0079456F" w:rsidP="0079456F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Razlog i cilj donošenja ove odluke je upotpunjavanje i sređivanje registra imovine Grada Biograda na Moru prema stvarnom stanju nekretnina, prema namjeni utvrđenoj prostorno-planskom dokumentacijom, te ispravnog upisa u zemljišnoj knjizi.</w:t>
            </w:r>
          </w:p>
          <w:p w14:paraId="5DFAF3AF" w14:textId="77777777" w:rsidR="0079456F" w:rsidRDefault="0079456F" w:rsidP="0079456F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7110EE" w14:textId="57739398" w:rsidR="005230D0" w:rsidRDefault="005230D0" w:rsidP="005230D0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14:paraId="16C2EF44" w14:textId="77777777" w:rsidR="0079456F" w:rsidRDefault="0079456F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2674DD" w14:textId="56CD22F5" w:rsidR="0079456F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>Prijedlog Odluke o ukidanju statusa javnog dobra u općoj uporabi – nerazvrstana cesta, kat. čest. br. 3777/23, i 3777/24, obje k. o. Biograd na Moru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>Prijedlog Odluke o ukidanju statusa javnog dobra u općoj uporabi – nerazvrstana cesta, kat. čest. br. 3777/23, i 3777/24, obje k. o. Biograd na Moru</w:t>
            </w:r>
            <w:r w:rsidR="0076240B" w:rsidRPr="0076240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518B1753" w14:textId="77777777" w:rsidR="0079456F" w:rsidRDefault="0079456F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0493E3" w14:textId="77777777" w:rsidR="0079456F" w:rsidRDefault="0079456F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1EA526" w14:textId="02130DC9" w:rsidR="00B451B4" w:rsidRPr="00D16EA3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IV</w:t>
            </w:r>
            <w:r w:rsidR="00B451B4" w:rsidRPr="00D16EA3">
              <w:rPr>
                <w:rFonts w:asciiTheme="majorHAnsi" w:hAnsiTheme="majorHAnsi" w:cstheme="majorHAnsi"/>
                <w:sz w:val="22"/>
                <w:szCs w:val="22"/>
              </w:rPr>
              <w:t>. SAVJETOVANJE SA ZAINTERESIRANOM JAVNOŠĆU</w:t>
            </w:r>
          </w:p>
          <w:p w14:paraId="2B9ADE23" w14:textId="554E6906"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5230D0" w:rsidRPr="005230D0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>Odluke o ukidanju statusa javnog dobra u općoj uporabi – nerazvrstana cesta, kat. čest. br. 3777/23, i 3777/24, obje k. o. Biograd na Moru</w:t>
            </w:r>
            <w:r w:rsidR="0079456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14348CC4" w14:textId="77777777" w:rsidR="0079456F" w:rsidRDefault="0079456F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600AAA4F"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4B7B4DF7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68FCE232" w14:textId="7C7E5C20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79456F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 xml:space="preserve">. </w:t>
      </w:r>
      <w:r w:rsidR="005230D0">
        <w:rPr>
          <w:rFonts w:ascii="Calibri Light" w:eastAsia="Calibri Light" w:hAnsi="Calibri Light"/>
          <w:b/>
          <w:lang w:eastAsia="hr-HR"/>
        </w:rPr>
        <w:t>lipnja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79456F" w:rsidRPr="0079456F">
        <w:rPr>
          <w:rFonts w:ascii="Calibri Light" w:hAnsi="Calibri Light"/>
          <w:b/>
          <w:szCs w:val="24"/>
        </w:rPr>
        <w:t>Prijedlog Odluke o ukidanju statusa javnog dobra u općoj uporabi – nerazvrstana cesta, kat. čest. br. 3777/23, i 3777/24, obje k. o. Biograd na Moru</w:t>
      </w:r>
      <w:r w:rsidR="0079456F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697E" w14:textId="77777777" w:rsidR="00DF609B" w:rsidRDefault="00DF609B">
      <w:pPr>
        <w:spacing w:after="0" w:line="240" w:lineRule="auto"/>
      </w:pPr>
      <w:r>
        <w:separator/>
      </w:r>
    </w:p>
  </w:endnote>
  <w:endnote w:type="continuationSeparator" w:id="0">
    <w:p w14:paraId="46F63D40" w14:textId="77777777" w:rsidR="00DF609B" w:rsidRDefault="00DF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5A3EF9B2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79456F" w:rsidRPr="0079456F">
      <w:rPr>
        <w:rFonts w:ascii="Calibri Light" w:hAnsi="Calibri Light"/>
        <w:i/>
        <w:color w:val="000000"/>
        <w:sz w:val="20"/>
        <w:szCs w:val="20"/>
      </w:rPr>
      <w:t>Odluke o ukidanju statusa javnog dobra u općoj uporabi – nerazvrstana cesta, kat. čest. br. 3777/23, i 3777/24, obje k. o. Biograd na Moru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1DFC" w14:textId="77777777" w:rsidR="00DF609B" w:rsidRDefault="00DF609B">
      <w:pPr>
        <w:spacing w:after="0" w:line="240" w:lineRule="auto"/>
      </w:pPr>
      <w:r>
        <w:separator/>
      </w:r>
    </w:p>
  </w:footnote>
  <w:footnote w:type="continuationSeparator" w:id="0">
    <w:p w14:paraId="56862905" w14:textId="77777777" w:rsidR="00DF609B" w:rsidRDefault="00DF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F29"/>
    <w:multiLevelType w:val="hybridMultilevel"/>
    <w:tmpl w:val="00CCDAD6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FED"/>
    <w:multiLevelType w:val="hybridMultilevel"/>
    <w:tmpl w:val="172AFBB2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3EF"/>
    <w:multiLevelType w:val="hybridMultilevel"/>
    <w:tmpl w:val="4F62B8E2"/>
    <w:lvl w:ilvl="0" w:tplc="247C1E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4E7"/>
    <w:multiLevelType w:val="hybridMultilevel"/>
    <w:tmpl w:val="7474208E"/>
    <w:lvl w:ilvl="0" w:tplc="1FD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7AB7"/>
    <w:multiLevelType w:val="hybridMultilevel"/>
    <w:tmpl w:val="66F6888C"/>
    <w:lvl w:ilvl="0" w:tplc="53DE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7"/>
  </w:num>
  <w:num w:numId="2" w16cid:durableId="642005653">
    <w:abstractNumId w:val="1"/>
  </w:num>
  <w:num w:numId="3" w16cid:durableId="440879055">
    <w:abstractNumId w:val="4"/>
  </w:num>
  <w:num w:numId="4" w16cid:durableId="1228496323">
    <w:abstractNumId w:val="10"/>
  </w:num>
  <w:num w:numId="5" w16cid:durableId="345256548">
    <w:abstractNumId w:val="0"/>
  </w:num>
  <w:num w:numId="6" w16cid:durableId="1753967994">
    <w:abstractNumId w:val="6"/>
  </w:num>
  <w:num w:numId="7" w16cid:durableId="190076593">
    <w:abstractNumId w:val="3"/>
  </w:num>
  <w:num w:numId="8" w16cid:durableId="261838680">
    <w:abstractNumId w:val="5"/>
  </w:num>
  <w:num w:numId="9" w16cid:durableId="1345742728">
    <w:abstractNumId w:val="8"/>
  </w:num>
  <w:num w:numId="10" w16cid:durableId="332995255">
    <w:abstractNumId w:val="2"/>
  </w:num>
  <w:num w:numId="11" w16cid:durableId="88887726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67F8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230D0"/>
    <w:rsid w:val="005328C3"/>
    <w:rsid w:val="00542BCE"/>
    <w:rsid w:val="005610FB"/>
    <w:rsid w:val="00561143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160CB"/>
    <w:rsid w:val="00721FFB"/>
    <w:rsid w:val="00724B24"/>
    <w:rsid w:val="007252B9"/>
    <w:rsid w:val="00730D80"/>
    <w:rsid w:val="00733143"/>
    <w:rsid w:val="00735418"/>
    <w:rsid w:val="00744758"/>
    <w:rsid w:val="0076240B"/>
    <w:rsid w:val="00772196"/>
    <w:rsid w:val="0078181B"/>
    <w:rsid w:val="007822AD"/>
    <w:rsid w:val="00782E2A"/>
    <w:rsid w:val="007852A4"/>
    <w:rsid w:val="0079456F"/>
    <w:rsid w:val="00795523"/>
    <w:rsid w:val="007C074F"/>
    <w:rsid w:val="007C7024"/>
    <w:rsid w:val="007D29E1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109C0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23B32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201B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09B"/>
    <w:rsid w:val="00DF6ACC"/>
    <w:rsid w:val="00E1577B"/>
    <w:rsid w:val="00E23107"/>
    <w:rsid w:val="00E36F60"/>
    <w:rsid w:val="00E41009"/>
    <w:rsid w:val="00E50418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3517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35</cp:revision>
  <dcterms:created xsi:type="dcterms:W3CDTF">2024-04-25T12:22:00Z</dcterms:created>
  <dcterms:modified xsi:type="dcterms:W3CDTF">2026-05-07T11:50:00Z</dcterms:modified>
</cp:coreProperties>
</file>