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ijetlareetkatablice"/>
        <w:tblpPr w:leftFromText="181" w:rightFromText="181" w:vertAnchor="text" w:horzAnchor="page" w:tblpXSpec="center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77"/>
        <w:gridCol w:w="2550"/>
        <w:gridCol w:w="1276"/>
        <w:gridCol w:w="1418"/>
        <w:gridCol w:w="1275"/>
        <w:gridCol w:w="1417"/>
        <w:gridCol w:w="1701"/>
      </w:tblGrid>
      <w:tr w:rsidR="00020B11" w:rsidRPr="00020B11" w:rsidTr="005551E3">
        <w:tc>
          <w:tcPr>
            <w:tcW w:w="10314" w:type="dxa"/>
            <w:gridSpan w:val="7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B11">
              <w:rPr>
                <w:rFonts w:ascii="Arial" w:hAnsi="Arial" w:cs="Arial"/>
                <w:b/>
                <w:sz w:val="20"/>
                <w:szCs w:val="20"/>
              </w:rPr>
              <w:t>PLAN SAVJETOVANJA SA ZAINTERESIRANOM JAVNOŠĆU GRADA BIOGRADA NA MORU ZA 2021. GODINU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Redni broj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Naziv propisa, općeg akta ili dokumenta za koji se provodi savjetovanje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Predlagatelj akta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Donosit</w:t>
            </w:r>
            <w:bookmarkStart w:id="0" w:name="_GoBack"/>
            <w:bookmarkEnd w:id="0"/>
            <w:r w:rsidRPr="00020B11">
              <w:rPr>
                <w:rFonts w:ascii="Arial" w:hAnsi="Arial" w:cs="Arial"/>
                <w:b/>
                <w:sz w:val="16"/>
                <w:szCs w:val="20"/>
              </w:rPr>
              <w:t>elj    akta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Savjetovanje sa zainteresiranom javnošću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Očekivano vrijeme donošenja ili usvajanja akta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020B11">
              <w:rPr>
                <w:rFonts w:ascii="Arial" w:hAnsi="Arial" w:cs="Arial"/>
                <w:b/>
                <w:sz w:val="16"/>
                <w:szCs w:val="20"/>
              </w:rPr>
              <w:t>Okvirno vrijeme provedbe internetskog savjetovanja te druge predviđene načine na koje se namjera provesti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izgradnje objekata i uređaja komunalne infrastrukture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održavanja objekata i uređaja komunalne infratrukture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izmjenama i dopunama Programa izgradnje objekata i uređaja komunalne infrastrukture za 2021.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izmjenama i dopunama Programa održavanjaobjekata i uređaja komunalne infrastrukture za 2021.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Izvješće o izvršenju Programa gradnje objekata i uređaja komunalne infrastrukture za 2020.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Izvješće o izvršenju Programa održavanja objekata i uređaja komunalne infrastrukture za 2020.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javnih potreba u kulturi grada Biograda na Moru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javnih potreba u socijalnoj skrbi i zdravstvu Grada Biograda na Moru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javnih potreba u sportu Grada Biograda na Moru za 2021.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Izmjene i dopune Proračuna Grada Biograda na Moru za 2021</w:t>
            </w:r>
            <w:r>
              <w:rPr>
                <w:rFonts w:ascii="Arial" w:hAnsi="Arial" w:cs="Arial"/>
                <w:sz w:val="18"/>
                <w:szCs w:val="20"/>
              </w:rPr>
              <w:t>. godinu</w:t>
            </w:r>
            <w:r w:rsidRPr="00020B11">
              <w:rPr>
                <w:rFonts w:ascii="Arial" w:hAnsi="Arial" w:cs="Arial"/>
                <w:sz w:val="18"/>
                <w:szCs w:val="20"/>
              </w:rPr>
              <w:t xml:space="preserve"> (REBALANS I)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15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Izmjene i dopune Proračuna Grada Biograda na Moru za 2021</w:t>
            </w:r>
            <w:r>
              <w:rPr>
                <w:rFonts w:ascii="Arial" w:hAnsi="Arial" w:cs="Arial"/>
                <w:sz w:val="18"/>
                <w:szCs w:val="20"/>
              </w:rPr>
              <w:t>. godinu (REBALANS II</w:t>
            </w:r>
            <w:r w:rsidRPr="00020B11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 xml:space="preserve">15 dana – internetsko savjetovanje 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Godišnji izvještaj o izvršenju Proračuna Grada Biograda na Moru za 2020.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Polugodišnji izvještaj o izvršenju Proračuna Grada Biograda na Moru za 2021.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raspoređivanju sredstava iz Proračuna Grada Biograda na Moru za redovno godišnje financiranje političkih stranaka u 2021. godini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izvršavanju Proračuna Grada Biograda na Moru za 2021.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Proračun Grada Biograda na Moru za 2022. godinu i projekcije za 2023. i 2024.godinu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15 dana – internetsko savjetovanje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Plan upravljanja pomorskim dobrom na području grada Biograda na Moru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Plan rasporeda lokacija za postavljanje pokretnih naprava na javnim površinama na području grada Biograda na Moru za 2022. godinu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pokretanju postupka za promjenu Statuta Grada Biograda na Moru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Odbor za Statut, Poslovnik i normativnu djelatnost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 xml:space="preserve">20. 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pokretanju postupka za promjenu Poslovnika Gradskog vijeća Grada Biograda na Moru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Odbor za Statut, Poslovnik i normativnu djelatnost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 xml:space="preserve">21. 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Statutarna odluka o izmjenama i dopunama Statuta Grada Biograda na Moru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Odbor za Statut, Poslovnik i normativnu djelatnost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(usklađivanje sa zakonom)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Poslovnička odluka o izmjenama i dopunama Poslovnika Gradskog vijeća Grada Biograda na Moru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Odbor za Statut, Poslovnik i normativnu djelatnost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(usklađivanje sa zakonom)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 xml:space="preserve">23. 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utroška sredstava šumskog doprinosa u 2020. godini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Program utroška sredstava šumskog doprinosa u 2021. godini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Odluka o raspisivanju izbora za članove vijeća mjesnih odbora na području Grada Biograda na Moru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020B11" w:rsidRPr="00020B11" w:rsidTr="005551E3">
        <w:tc>
          <w:tcPr>
            <w:tcW w:w="677" w:type="dxa"/>
          </w:tcPr>
          <w:p w:rsidR="00020B11" w:rsidRPr="00020B11" w:rsidRDefault="00020B11" w:rsidP="005551E3">
            <w:pPr>
              <w:rPr>
                <w:rFonts w:ascii="Arial" w:hAnsi="Arial" w:cs="Arial"/>
                <w:sz w:val="20"/>
                <w:szCs w:val="20"/>
              </w:rPr>
            </w:pPr>
            <w:r w:rsidRPr="00020B11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</w:tc>
        <w:tc>
          <w:tcPr>
            <w:tcW w:w="2550" w:type="dxa"/>
          </w:tcPr>
          <w:p w:rsidR="00020B11" w:rsidRPr="00020B11" w:rsidRDefault="00020B11" w:rsidP="005551E3">
            <w:pPr>
              <w:pStyle w:val="Bezproreda"/>
              <w:jc w:val="center"/>
              <w:rPr>
                <w:rFonts w:ascii="Arial" w:hAnsi="Arial" w:cs="Arial"/>
                <w:sz w:val="18"/>
                <w:szCs w:val="20"/>
                <w:lang w:eastAsia="hr-HR"/>
              </w:rPr>
            </w:pPr>
            <w:r w:rsidRPr="00020B11">
              <w:rPr>
                <w:rFonts w:ascii="Arial" w:hAnsi="Arial" w:cs="Arial"/>
                <w:sz w:val="18"/>
                <w:szCs w:val="20"/>
                <w:lang w:eastAsia="hr-HR"/>
              </w:rPr>
              <w:t xml:space="preserve">Odluka o izmjenama Odluke o naknadi za </w:t>
            </w:r>
          </w:p>
          <w:p w:rsidR="00020B11" w:rsidRPr="00020B11" w:rsidRDefault="00020B11" w:rsidP="005551E3">
            <w:pPr>
              <w:pStyle w:val="Bezproreda"/>
              <w:jc w:val="center"/>
              <w:rPr>
                <w:rFonts w:ascii="Arial" w:hAnsi="Arial" w:cs="Arial"/>
                <w:sz w:val="18"/>
                <w:szCs w:val="20"/>
                <w:lang w:eastAsia="hr-HR"/>
              </w:rPr>
            </w:pPr>
            <w:r w:rsidRPr="00020B11">
              <w:rPr>
                <w:rFonts w:ascii="Arial" w:hAnsi="Arial" w:cs="Arial"/>
                <w:sz w:val="18"/>
                <w:szCs w:val="20"/>
                <w:lang w:eastAsia="hr-HR"/>
              </w:rPr>
              <w:t xml:space="preserve">članove Gradskog vijeća, radna tijela </w:t>
            </w:r>
          </w:p>
          <w:p w:rsidR="00020B11" w:rsidRPr="00020B11" w:rsidRDefault="00020B11" w:rsidP="005551E3">
            <w:pPr>
              <w:pStyle w:val="Bezproreda"/>
              <w:jc w:val="center"/>
              <w:rPr>
                <w:rFonts w:ascii="Arial" w:hAnsi="Arial" w:cs="Arial"/>
                <w:sz w:val="18"/>
                <w:szCs w:val="20"/>
                <w:lang w:eastAsia="hr-HR"/>
              </w:rPr>
            </w:pPr>
            <w:r w:rsidRPr="00020B11">
              <w:rPr>
                <w:rFonts w:ascii="Arial" w:hAnsi="Arial" w:cs="Arial"/>
                <w:sz w:val="18"/>
                <w:szCs w:val="20"/>
                <w:lang w:eastAsia="hr-HR"/>
              </w:rPr>
              <w:t xml:space="preserve">Gradskog vijeća i gradonačelnika, te ostalih tijela </w:t>
            </w:r>
          </w:p>
        </w:tc>
        <w:tc>
          <w:tcPr>
            <w:tcW w:w="1276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0B11">
              <w:rPr>
                <w:rFonts w:ascii="Arial" w:hAnsi="Arial" w:cs="Arial"/>
                <w:sz w:val="16"/>
                <w:szCs w:val="20"/>
              </w:rPr>
              <w:t>Gradonačelnik</w:t>
            </w:r>
          </w:p>
        </w:tc>
        <w:tc>
          <w:tcPr>
            <w:tcW w:w="1418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275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Prva polovica 2021. godine</w:t>
            </w:r>
          </w:p>
        </w:tc>
        <w:tc>
          <w:tcPr>
            <w:tcW w:w="1701" w:type="dxa"/>
          </w:tcPr>
          <w:p w:rsidR="00020B11" w:rsidRPr="00020B11" w:rsidRDefault="00020B11" w:rsidP="005551E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0B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224A2A" w:rsidRDefault="00224A2A" w:rsidP="00224A2A"/>
    <w:p w:rsidR="00224A2A" w:rsidRDefault="00224A2A" w:rsidP="00224A2A"/>
    <w:p w:rsidR="00224A2A" w:rsidRDefault="00224A2A" w:rsidP="00224A2A"/>
    <w:p w:rsidR="00224A2A" w:rsidRDefault="00224A2A" w:rsidP="00224A2A"/>
    <w:p w:rsidR="00224A2A" w:rsidRDefault="00224A2A" w:rsidP="00224A2A"/>
    <w:p w:rsidR="00224A2A" w:rsidRDefault="00224A2A" w:rsidP="00224A2A">
      <w:pPr>
        <w:jc w:val="both"/>
        <w:rPr>
          <w:sz w:val="22"/>
          <w:szCs w:val="22"/>
        </w:rPr>
      </w:pPr>
    </w:p>
    <w:p w:rsidR="00224A2A" w:rsidRPr="00333572" w:rsidRDefault="00224A2A" w:rsidP="00224A2A">
      <w:pPr>
        <w:jc w:val="both"/>
        <w:rPr>
          <w:sz w:val="22"/>
          <w:szCs w:val="22"/>
        </w:rPr>
      </w:pPr>
    </w:p>
    <w:p w:rsidR="00FA6D5C" w:rsidRDefault="005551E3"/>
    <w:p w:rsidR="005D5664" w:rsidRDefault="005D5664"/>
    <w:sectPr w:rsidR="005D5664" w:rsidSect="0002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A2A"/>
    <w:rsid w:val="00020B11"/>
    <w:rsid w:val="000A204E"/>
    <w:rsid w:val="00137549"/>
    <w:rsid w:val="00224A2A"/>
    <w:rsid w:val="002253EB"/>
    <w:rsid w:val="00240DF9"/>
    <w:rsid w:val="005218CF"/>
    <w:rsid w:val="005551E3"/>
    <w:rsid w:val="005677E4"/>
    <w:rsid w:val="005D5664"/>
    <w:rsid w:val="006D0FCA"/>
    <w:rsid w:val="007F4788"/>
    <w:rsid w:val="008A282E"/>
    <w:rsid w:val="008F0662"/>
    <w:rsid w:val="009D49DB"/>
    <w:rsid w:val="009D7B75"/>
    <w:rsid w:val="00A3449F"/>
    <w:rsid w:val="00B57CEE"/>
    <w:rsid w:val="00D1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AFC82-3E67-4108-9F65-30CD4BC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677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5677E4"/>
    <w:rPr>
      <w:rFonts w:ascii="Calibri" w:eastAsia="Calibri" w:hAnsi="Calibri" w:cs="Times New Roman"/>
    </w:rPr>
  </w:style>
  <w:style w:type="table" w:styleId="Svijetlareetkatablice">
    <w:name w:val="Grid Table Light"/>
    <w:basedOn w:val="Obinatablica"/>
    <w:uiPriority w:val="40"/>
    <w:rsid w:val="00020B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10</cp:revision>
  <cp:lastPrinted>2021-02-19T06:07:00Z</cp:lastPrinted>
  <dcterms:created xsi:type="dcterms:W3CDTF">2021-02-16T12:35:00Z</dcterms:created>
  <dcterms:modified xsi:type="dcterms:W3CDTF">2021-02-20T09:44:00Z</dcterms:modified>
</cp:coreProperties>
</file>