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temelju Odluke o raspisivanju javnog natječaja  za davanje u zakup javne površine za postavljanje pokretne naprave – kioska u Biogradu na Moru KLASA: 363-02/19-04/17, URBROJ: 2198/16-01-19-1 od 02. srpnja 2019. godine, gradonačelnik Grada Biograda na Moru raspisuje</w:t>
      </w:r>
    </w:p>
    <w:p w:rsidR="00945C99" w:rsidRDefault="00945C99" w:rsidP="002A0043">
      <w:pPr>
        <w:pStyle w:val="Bezproreda"/>
        <w:rPr>
          <w:rFonts w:ascii="Arial" w:hAnsi="Arial" w:cs="Arial"/>
          <w:sz w:val="20"/>
          <w:szCs w:val="20"/>
        </w:rPr>
      </w:pPr>
    </w:p>
    <w:p w:rsidR="00945C99" w:rsidRDefault="00945C99" w:rsidP="002A004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945C99" w:rsidRDefault="00945C99" w:rsidP="002A004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NATJEČAJ</w:t>
      </w:r>
    </w:p>
    <w:p w:rsidR="00945C99" w:rsidRDefault="00945C99" w:rsidP="002A0043">
      <w:pPr>
        <w:pStyle w:val="Bezprored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davanje u zakup javne površine za postavljanje pokretnih</w:t>
      </w:r>
    </w:p>
    <w:p w:rsidR="00945C99" w:rsidRDefault="00945C99" w:rsidP="002A0043">
      <w:pPr>
        <w:pStyle w:val="Bezprored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naprava – kioska u Biogradu na Moru</w:t>
      </w:r>
    </w:p>
    <w:p w:rsidR="00945C99" w:rsidRDefault="00945C99" w:rsidP="002A0043">
      <w:pPr>
        <w:pStyle w:val="Bezproreda"/>
        <w:spacing w:after="120"/>
        <w:jc w:val="both"/>
        <w:rPr>
          <w:rFonts w:ascii="Arial" w:hAnsi="Arial" w:cs="Arial"/>
          <w:sz w:val="20"/>
          <w:szCs w:val="20"/>
        </w:rPr>
      </w:pPr>
    </w:p>
    <w:p w:rsidR="00945C99" w:rsidRDefault="00945C99" w:rsidP="002A004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</w:p>
    <w:p w:rsidR="00945C99" w:rsidRDefault="00945C99" w:rsidP="00E94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Daju se u zakup lokacije na javnoj površini za postavljanje pokretnih naprava - kioska u Biogradu na Moru, u površini do 15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na razdoblje od četiri (4) godine:</w:t>
      </w:r>
    </w:p>
    <w:p w:rsidR="00E941D1" w:rsidRDefault="00E941D1" w:rsidP="00E94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267"/>
        <w:gridCol w:w="3683"/>
        <w:gridCol w:w="1275"/>
        <w:gridCol w:w="1558"/>
      </w:tblGrid>
      <w:tr w:rsidR="00945C99" w:rsidTr="00E941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br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99" w:rsidRDefault="00E941D1" w:rsidP="00E94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LOKACIJA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99" w:rsidRDefault="00945C99" w:rsidP="00E94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NAMJENA - DJELATNOST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  <w:t>OZNAKA LOKACIJE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  <w:t>POČETNA CIJENA u kn (mjesečno)</w:t>
            </w:r>
          </w:p>
        </w:tc>
      </w:tr>
      <w:tr w:rsidR="00945C99" w:rsidTr="00945C99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Plaža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Dražice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pl-PL" w:eastAsia="en-US"/>
              </w:rPr>
              <w:t>pružanje ugostiteljskih usluga</w:t>
            </w:r>
          </w:p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(U.O. LINAS-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k.č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 3200/1)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PD-2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945C99" w:rsidTr="00945C99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Šetalište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kneza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Branimira</w:t>
            </w:r>
            <w:proofErr w:type="spellEnd"/>
          </w:p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Osnovne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škole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prodaja  duhana, tiskovina i galanterije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(INOVINE-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k.č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1189/1)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ŠK-1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45C99" w:rsidTr="00945C99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Plaža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Soline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pružanje ugostiteljskih usluga</w:t>
            </w:r>
          </w:p>
          <w:p w:rsidR="00945C99" w:rsidRDefault="00945C99" w:rsidP="00E94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(U.O. SIRIUS – k.č.br. 3212)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5-B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99" w:rsidRDefault="00945C99" w:rsidP="00E941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</w:tbl>
    <w:p w:rsidR="00945C99" w:rsidRDefault="00945C99" w:rsidP="002A004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5C99" w:rsidRDefault="00945C99" w:rsidP="002A004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</w:p>
    <w:p w:rsidR="00945C99" w:rsidRDefault="00945C99" w:rsidP="002A004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Prethodni korisnik lokacije iz članka I. ovog natječaja koji sudjeluje u natječaju i udovoljava uvjetima natječaja, te je u potpunosti izvršavao dosadašnje obveze glede korištenja javne površine i prihvati najviši iznos postignute cijene, ima pravo prvenstva.</w:t>
      </w:r>
    </w:p>
    <w:p w:rsidR="00E941D1" w:rsidRDefault="00E941D1" w:rsidP="002A0043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945C99" w:rsidRDefault="00945C99" w:rsidP="002A004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</w:p>
    <w:p w:rsidR="00945C99" w:rsidRDefault="00945C99" w:rsidP="002A004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Ponuda na natječaj mora obavezno sadržavati:</w:t>
      </w:r>
    </w:p>
    <w:p w:rsidR="00945C99" w:rsidRDefault="00945C99" w:rsidP="002A004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ime, prezime, adresu prebivališta, OIB (ukoliko je ponuditelj fizička osoba) odnosno ime, prezime, adresu prebivališta, OIB, naziv i sjedište obrta  (ukoliko je ponuditelj fizička osoba koja obavlja određenu </w:t>
      </w:r>
      <w:proofErr w:type="spellStart"/>
      <w:r>
        <w:rPr>
          <w:rFonts w:ascii="Arial" w:hAnsi="Arial" w:cs="Arial"/>
          <w:sz w:val="20"/>
          <w:szCs w:val="20"/>
        </w:rPr>
        <w:t>djelatnot</w:t>
      </w:r>
      <w:proofErr w:type="spellEnd"/>
      <w:r>
        <w:rPr>
          <w:rFonts w:ascii="Arial" w:hAnsi="Arial" w:cs="Arial"/>
          <w:sz w:val="20"/>
          <w:szCs w:val="20"/>
        </w:rPr>
        <w:t xml:space="preserve"> – obrtnik) odnosno naziv, </w:t>
      </w:r>
      <w:proofErr w:type="spellStart"/>
      <w:r>
        <w:rPr>
          <w:rFonts w:ascii="Arial" w:hAnsi="Arial" w:cs="Arial"/>
          <w:sz w:val="20"/>
          <w:szCs w:val="20"/>
        </w:rPr>
        <w:t>sjednište</w:t>
      </w:r>
      <w:proofErr w:type="spellEnd"/>
      <w:r>
        <w:rPr>
          <w:rFonts w:ascii="Arial" w:hAnsi="Arial" w:cs="Arial"/>
          <w:sz w:val="20"/>
          <w:szCs w:val="20"/>
        </w:rPr>
        <w:t>, OIB i naznaku osobe ovlaštene za zastupanje (ukoliko je ponuditelj pravna osoba),</w:t>
      </w:r>
    </w:p>
    <w:p w:rsidR="00945C99" w:rsidRDefault="00945C99" w:rsidP="002A004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preslik</w:t>
      </w:r>
      <w:proofErr w:type="spellEnd"/>
      <w:r>
        <w:rPr>
          <w:rFonts w:ascii="Arial" w:hAnsi="Arial" w:cs="Arial"/>
          <w:sz w:val="20"/>
          <w:szCs w:val="20"/>
        </w:rPr>
        <w:t xml:space="preserve"> osobne iskaznice ako je ponuditelj fizička osoba,</w:t>
      </w:r>
    </w:p>
    <w:p w:rsidR="00945C99" w:rsidRDefault="00945C99" w:rsidP="002A004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preslik</w:t>
      </w:r>
      <w:proofErr w:type="spellEnd"/>
      <w:r>
        <w:rPr>
          <w:rFonts w:ascii="Arial" w:hAnsi="Arial" w:cs="Arial"/>
          <w:sz w:val="20"/>
          <w:szCs w:val="20"/>
        </w:rPr>
        <w:t xml:space="preserve"> rješenja o upisu u registar obrtnika (</w:t>
      </w:r>
      <w:proofErr w:type="spellStart"/>
      <w:r>
        <w:rPr>
          <w:rFonts w:ascii="Arial" w:hAnsi="Arial" w:cs="Arial"/>
          <w:sz w:val="20"/>
          <w:szCs w:val="20"/>
        </w:rPr>
        <w:t>preslik</w:t>
      </w:r>
      <w:proofErr w:type="spellEnd"/>
      <w:r>
        <w:rPr>
          <w:rFonts w:ascii="Arial" w:hAnsi="Arial" w:cs="Arial"/>
          <w:sz w:val="20"/>
          <w:szCs w:val="20"/>
        </w:rPr>
        <w:t xml:space="preserve"> obrtnice) ili </w:t>
      </w:r>
      <w:proofErr w:type="spellStart"/>
      <w:r>
        <w:rPr>
          <w:rFonts w:ascii="Arial" w:hAnsi="Arial" w:cs="Arial"/>
          <w:sz w:val="20"/>
          <w:szCs w:val="20"/>
        </w:rPr>
        <w:t>preslik</w:t>
      </w:r>
      <w:proofErr w:type="spellEnd"/>
      <w:r>
        <w:rPr>
          <w:rFonts w:ascii="Arial" w:hAnsi="Arial" w:cs="Arial"/>
          <w:sz w:val="20"/>
          <w:szCs w:val="20"/>
        </w:rPr>
        <w:t xml:space="preserve"> rješenja o upisu u sudski registar (pravne osobe), </w:t>
      </w:r>
    </w:p>
    <w:p w:rsidR="00945C99" w:rsidRDefault="00945C99" w:rsidP="002A004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oznaku lokacije za koju se dostavlja ponuda,</w:t>
      </w:r>
    </w:p>
    <w:p w:rsidR="00945C99" w:rsidRDefault="00945C99" w:rsidP="002A004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visinu ponuđene cijene,</w:t>
      </w:r>
    </w:p>
    <w:p w:rsidR="00945C99" w:rsidRDefault="00945C99" w:rsidP="002A004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o uplaćenoj jamčevini,</w:t>
      </w:r>
    </w:p>
    <w:p w:rsidR="00945C99" w:rsidRDefault="00945C99" w:rsidP="002A004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potvrde da ponuditelj nema dugovanja prema Gradu Biogradu na Moru i tvrtkama u su/vlasništvu Grada Biograda na Moru (Bošana d.o.o. i Komunalac d.o.o.); ako ponuditelj nije obveznik Grada Biograda na Moru, Komunalca d.o.o. ili </w:t>
      </w:r>
      <w:proofErr w:type="spellStart"/>
      <w:r>
        <w:rPr>
          <w:rFonts w:ascii="Arial" w:hAnsi="Arial" w:cs="Arial"/>
          <w:sz w:val="20"/>
          <w:szCs w:val="20"/>
        </w:rPr>
        <w:t>Bošane</w:t>
      </w:r>
      <w:proofErr w:type="spellEnd"/>
      <w:r>
        <w:rPr>
          <w:rFonts w:ascii="Arial" w:hAnsi="Arial" w:cs="Arial"/>
          <w:sz w:val="20"/>
          <w:szCs w:val="20"/>
        </w:rPr>
        <w:t xml:space="preserve"> d.o.o. mora dostaviti potvrdu kojom se potvrđuje da nije obveznik navedenih pravnih osoba (navedene potvrde ne smiju biti starije od 8 dana od dana objave natječaja).</w:t>
      </w:r>
    </w:p>
    <w:p w:rsidR="00945C99" w:rsidRDefault="00945C99" w:rsidP="002A004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potpisanu izjavu da prihvaća sve uvjete natječaja, posebno glede sklapanja ugovora o zakupu kao ovršne isprave prema Zakonu o javnom bilježništvu, kao i Sporazuma radi osiguranja novčane tražbine u obliku javnobilježničkog akta zasnivanjem založnog prava na neopterećenoj nekretnini korisnika javne površine ili treće osobe ili predaji bankarske garancije te</w:t>
      </w:r>
    </w:p>
    <w:p w:rsidR="00945C99" w:rsidRDefault="00945C99" w:rsidP="002A004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potpisanu privolu o korištenju osobnih podataka sukladno odredbama Opće uredbe o zaštiti podataka.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Jamčevina se određuje u iznosu od 25% od početne cijene određene u natječaju. Ista se uplaćuje na račun Grada Biograda na Moru broj IBAN: HR2724070001802200009, poziv na broj: HR68 5738-OIB ponuditelja.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natjecatelj (jedna fizička ili pravna osoba) može se natjecati samo za jednu djelatnost i jednu lokaciju.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Ukoliko izabrani najpovoljniji ponuditelj odustane od ponude nema pravo na povrat jamčevine.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Natjecateljima koji ne uspiju u natječaju jamčevina se vraća najkasnije u roku od petnaest (15) dana od dana okončanja natječajnog postupka, a natjecateljima koji su uspjeli u natječaju jamčevina se uračunava u iznos zakupnine. Nepravovremene i nepotpune ponude se odbacuju.</w:t>
      </w:r>
    </w:p>
    <w:p w:rsidR="00E941D1" w:rsidRDefault="00E941D1" w:rsidP="002A0043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945C99" w:rsidRPr="002A0043" w:rsidRDefault="00945C99" w:rsidP="002A0043">
      <w:pPr>
        <w:pStyle w:val="Bezprored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Predmetni natječaj provodi Povjerenstvo od pet članova koje imenuje Gradonačelnik Grada Biograda na Moru. Povjerenstvo za provedbu javnog natječaja dužno je u roku od tri (3) dana od isteka roka za prijavu na natječaj dostaviti Gradonačelniku zapisnik o otvaranju i pregledu pristiglih ponuda, a Gradonačelnik o prispjelim ponudama odlučuje u daljnjem roku od 8  (osam) dana.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Gradonačelnik zadržava pravo poništenja natječaja ili dijela natječaja ako je to u javnom interesu ili u interesu Grada.</w:t>
      </w:r>
    </w:p>
    <w:p w:rsidR="00945C99" w:rsidRDefault="00945C99" w:rsidP="002A0043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945C99" w:rsidRDefault="00945C99" w:rsidP="002A004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Izabrani najpovoljniji ponuditelji su dužni, nakon konačnosti odluke o izboru najpovoljnijeg ponuditelja u roku od tri (3) dana od primitka poziva Grada pristupiti sklapanju ugovora o zakupu. 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945C99" w:rsidRDefault="00945C99" w:rsidP="002A004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za dostavu ponuda je 1</w:t>
      </w:r>
      <w:r w:rsidR="002A004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srpnja  2019. godine do 12.</w:t>
      </w:r>
      <w:r w:rsidR="002A0043">
        <w:rPr>
          <w:rFonts w:ascii="Arial" w:hAnsi="Arial" w:cs="Arial"/>
          <w:sz w:val="20"/>
          <w:szCs w:val="20"/>
        </w:rPr>
        <w:t>30 sati. Ponude slati na adresu</w:t>
      </w:r>
      <w:r>
        <w:rPr>
          <w:rFonts w:ascii="Arial" w:hAnsi="Arial" w:cs="Arial"/>
          <w:sz w:val="20"/>
          <w:szCs w:val="20"/>
        </w:rPr>
        <w:t>: GRAD BIOGRAD NA MORU, Trg kralja Tomislava br. 5, 23 210 Biograd na Moru – u zatvorenoj omotnici s naznakom: „Ponuda na natječaj za davanje u zakup javnih površina za postavljanje pokretnih naprava-kioska u Biogradu na Moru - NE OTVARAJ“ a iste se mogu predati i neposredno do isteka roka za dostavu ponuda u pisarnici Grada Biograda na Moru na navedenoj adresi.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945C99" w:rsidRDefault="00945C99" w:rsidP="002A004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Otvaranje ponuda održati će se u Gradskoj vijećnici Grada Biograda na Moru dana 1</w:t>
      </w:r>
      <w:r w:rsidR="002A004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srpnja 2019. godine u 13.00 sati.</w:t>
      </w:r>
    </w:p>
    <w:p w:rsidR="00945C99" w:rsidRDefault="00945C99" w:rsidP="002A004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945C99" w:rsidRDefault="00945C99" w:rsidP="00E94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Otvaranje ponuda izvršit će Povjerenstvo kojeg čine:</w:t>
      </w:r>
    </w:p>
    <w:p w:rsidR="00945C99" w:rsidRDefault="00945C99" w:rsidP="00E941D1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1. Renata Mršić</w:t>
      </w:r>
    </w:p>
    <w:p w:rsidR="00945C99" w:rsidRDefault="00945C99" w:rsidP="00E941D1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2. Nikola Mikulić</w:t>
      </w:r>
    </w:p>
    <w:p w:rsidR="00945C99" w:rsidRDefault="00945C99" w:rsidP="00E941D1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3. Žaklin Krstinić</w:t>
      </w:r>
    </w:p>
    <w:p w:rsidR="00945C99" w:rsidRDefault="00945C99" w:rsidP="00E941D1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4. Hrvoje </w:t>
      </w:r>
      <w:proofErr w:type="spellStart"/>
      <w:r>
        <w:rPr>
          <w:rFonts w:ascii="Arial" w:hAnsi="Arial" w:cs="Arial"/>
          <w:sz w:val="20"/>
          <w:szCs w:val="20"/>
        </w:rPr>
        <w:t>Raspović</w:t>
      </w:r>
      <w:proofErr w:type="spellEnd"/>
    </w:p>
    <w:p w:rsidR="00945C99" w:rsidRDefault="00945C99" w:rsidP="00E941D1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5. Bernard Vlaović</w:t>
      </w:r>
    </w:p>
    <w:p w:rsidR="00945C99" w:rsidRDefault="00945C99" w:rsidP="00E94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Otvaranju ponuda može pristupiti zakonski zastupnik ili punomoćnik natjecatelja uz predočenje ovlaštenja/punomoći.</w:t>
      </w:r>
    </w:p>
    <w:p w:rsidR="00945C99" w:rsidRDefault="00945C99" w:rsidP="002A0043">
      <w:pPr>
        <w:pStyle w:val="Bezproreda"/>
        <w:rPr>
          <w:rFonts w:ascii="Arial" w:hAnsi="Arial" w:cs="Arial"/>
          <w:sz w:val="20"/>
          <w:szCs w:val="20"/>
        </w:rPr>
      </w:pPr>
    </w:p>
    <w:p w:rsidR="00E941D1" w:rsidRDefault="00E941D1" w:rsidP="002A0043">
      <w:pPr>
        <w:pStyle w:val="Bezproreda"/>
        <w:rPr>
          <w:rFonts w:ascii="Arial" w:hAnsi="Arial" w:cs="Arial"/>
          <w:sz w:val="20"/>
          <w:szCs w:val="20"/>
        </w:rPr>
      </w:pPr>
    </w:p>
    <w:p w:rsidR="00945C99" w:rsidRDefault="00945C99" w:rsidP="00E941D1">
      <w:pPr>
        <w:pStyle w:val="Bezproreda"/>
        <w:ind w:left="637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Gradonačelnik</w:t>
      </w:r>
    </w:p>
    <w:p w:rsidR="00E9166B" w:rsidRPr="00E941D1" w:rsidRDefault="00E941D1" w:rsidP="00E941D1">
      <w:pPr>
        <w:pStyle w:val="Bezproreda"/>
        <w:ind w:left="637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Ivan Knez, dipl. ing.</w:t>
      </w:r>
      <w:bookmarkStart w:id="0" w:name="_GoBack"/>
      <w:bookmarkEnd w:id="0"/>
    </w:p>
    <w:sectPr w:rsidR="00E9166B" w:rsidRPr="00E941D1" w:rsidSect="00FB579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1FB6"/>
    <w:multiLevelType w:val="hybridMultilevel"/>
    <w:tmpl w:val="67A003E2"/>
    <w:lvl w:ilvl="0" w:tplc="9D44EB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C2E08"/>
    <w:multiLevelType w:val="hybridMultilevel"/>
    <w:tmpl w:val="C8781604"/>
    <w:lvl w:ilvl="0" w:tplc="1C44B3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BC0A6B"/>
    <w:multiLevelType w:val="hybridMultilevel"/>
    <w:tmpl w:val="5710576C"/>
    <w:lvl w:ilvl="0" w:tplc="2B1AF6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A50FF"/>
    <w:multiLevelType w:val="hybridMultilevel"/>
    <w:tmpl w:val="993AB35C"/>
    <w:lvl w:ilvl="0" w:tplc="EA6A7172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219F4"/>
    <w:multiLevelType w:val="hybridMultilevel"/>
    <w:tmpl w:val="0494DEB4"/>
    <w:lvl w:ilvl="0" w:tplc="E4C02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1059F"/>
    <w:multiLevelType w:val="hybridMultilevel"/>
    <w:tmpl w:val="66347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86588"/>
    <w:multiLevelType w:val="hybridMultilevel"/>
    <w:tmpl w:val="7BEEC920"/>
    <w:lvl w:ilvl="0" w:tplc="E4DC56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665D5"/>
    <w:multiLevelType w:val="hybridMultilevel"/>
    <w:tmpl w:val="57CA796E"/>
    <w:lvl w:ilvl="0" w:tplc="BFE8BA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885439"/>
    <w:multiLevelType w:val="hybridMultilevel"/>
    <w:tmpl w:val="AB86A364"/>
    <w:lvl w:ilvl="0" w:tplc="B0842974">
      <w:start w:val="1"/>
      <w:numFmt w:val="decimal"/>
      <w:lvlText w:val="%1."/>
      <w:lvlJc w:val="left"/>
      <w:pPr>
        <w:ind w:left="938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2B41D0"/>
    <w:multiLevelType w:val="hybridMultilevel"/>
    <w:tmpl w:val="46D6D782"/>
    <w:lvl w:ilvl="0" w:tplc="B37E5AF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D3A20D2"/>
    <w:multiLevelType w:val="hybridMultilevel"/>
    <w:tmpl w:val="8528E8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441DA8"/>
    <w:multiLevelType w:val="hybridMultilevel"/>
    <w:tmpl w:val="7232866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F362F"/>
    <w:multiLevelType w:val="hybridMultilevel"/>
    <w:tmpl w:val="00620330"/>
    <w:lvl w:ilvl="0" w:tplc="26ACF3F8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866C8"/>
    <w:multiLevelType w:val="hybridMultilevel"/>
    <w:tmpl w:val="75AE0714"/>
    <w:lvl w:ilvl="0" w:tplc="3B5A3E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61973B4"/>
    <w:multiLevelType w:val="hybridMultilevel"/>
    <w:tmpl w:val="7F926FE8"/>
    <w:lvl w:ilvl="0" w:tplc="3760D2B8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D85D85"/>
    <w:multiLevelType w:val="hybridMultilevel"/>
    <w:tmpl w:val="A5CC22B6"/>
    <w:lvl w:ilvl="0" w:tplc="A7781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CB5CE3"/>
    <w:multiLevelType w:val="hybridMultilevel"/>
    <w:tmpl w:val="BD54C174"/>
    <w:lvl w:ilvl="0" w:tplc="4BB49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FB16E9A"/>
    <w:multiLevelType w:val="hybridMultilevel"/>
    <w:tmpl w:val="ED904526"/>
    <w:lvl w:ilvl="0" w:tplc="31D29E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"/>
  </w:num>
  <w:num w:numId="20">
    <w:abstractNumId w:val="7"/>
  </w:num>
  <w:num w:numId="21">
    <w:abstractNumId w:val="0"/>
  </w:num>
  <w:num w:numId="22">
    <w:abstractNumId w:val="17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05F2"/>
    <w:rsid w:val="00094DE3"/>
    <w:rsid w:val="000B5B5F"/>
    <w:rsid w:val="00116509"/>
    <w:rsid w:val="0013225D"/>
    <w:rsid w:val="001428D9"/>
    <w:rsid w:val="001478F7"/>
    <w:rsid w:val="001E62CC"/>
    <w:rsid w:val="00232817"/>
    <w:rsid w:val="0029120A"/>
    <w:rsid w:val="002A0043"/>
    <w:rsid w:val="002E2102"/>
    <w:rsid w:val="002F1C86"/>
    <w:rsid w:val="002F2DD9"/>
    <w:rsid w:val="00305BE9"/>
    <w:rsid w:val="00395CD2"/>
    <w:rsid w:val="003C3A59"/>
    <w:rsid w:val="003C7B36"/>
    <w:rsid w:val="003D5D25"/>
    <w:rsid w:val="003E505D"/>
    <w:rsid w:val="003F21FF"/>
    <w:rsid w:val="0041294B"/>
    <w:rsid w:val="0046337D"/>
    <w:rsid w:val="004B1163"/>
    <w:rsid w:val="004D01AD"/>
    <w:rsid w:val="004D2C87"/>
    <w:rsid w:val="00530CFC"/>
    <w:rsid w:val="00544F40"/>
    <w:rsid w:val="005479E1"/>
    <w:rsid w:val="005F621D"/>
    <w:rsid w:val="00651343"/>
    <w:rsid w:val="00651FF8"/>
    <w:rsid w:val="006923BF"/>
    <w:rsid w:val="006F2553"/>
    <w:rsid w:val="00727C6F"/>
    <w:rsid w:val="007825D6"/>
    <w:rsid w:val="007A114D"/>
    <w:rsid w:val="007B7E7B"/>
    <w:rsid w:val="007C2B46"/>
    <w:rsid w:val="007E2923"/>
    <w:rsid w:val="00854814"/>
    <w:rsid w:val="00862DC3"/>
    <w:rsid w:val="008B05F2"/>
    <w:rsid w:val="009233FB"/>
    <w:rsid w:val="0093437F"/>
    <w:rsid w:val="009447CB"/>
    <w:rsid w:val="00945C99"/>
    <w:rsid w:val="009A74D1"/>
    <w:rsid w:val="00A1693C"/>
    <w:rsid w:val="00A331AB"/>
    <w:rsid w:val="00AC0BB1"/>
    <w:rsid w:val="00B45F4F"/>
    <w:rsid w:val="00B856AE"/>
    <w:rsid w:val="00B91DFF"/>
    <w:rsid w:val="00BE7B0D"/>
    <w:rsid w:val="00C1124E"/>
    <w:rsid w:val="00C14558"/>
    <w:rsid w:val="00C66CF7"/>
    <w:rsid w:val="00C73D4A"/>
    <w:rsid w:val="00C925BB"/>
    <w:rsid w:val="00D57136"/>
    <w:rsid w:val="00D6251F"/>
    <w:rsid w:val="00DA72A6"/>
    <w:rsid w:val="00E3127E"/>
    <w:rsid w:val="00E6410F"/>
    <w:rsid w:val="00E677C6"/>
    <w:rsid w:val="00E9166B"/>
    <w:rsid w:val="00E941D1"/>
    <w:rsid w:val="00EC72D0"/>
    <w:rsid w:val="00ED2F80"/>
    <w:rsid w:val="00F27B1E"/>
    <w:rsid w:val="00FA10F0"/>
    <w:rsid w:val="00FA573B"/>
    <w:rsid w:val="00FB0203"/>
    <w:rsid w:val="00FB5792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CFAD5-EBD6-45C9-BAD6-2C4B85DB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B0D"/>
  </w:style>
  <w:style w:type="paragraph" w:styleId="Naslov1">
    <w:name w:val="heading 1"/>
    <w:basedOn w:val="Normal"/>
    <w:next w:val="Normal"/>
    <w:link w:val="Naslov1Char"/>
    <w:qFormat/>
    <w:rsid w:val="00D625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8B05F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B05F2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8B05F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slov1Char">
    <w:name w:val="Naslov 1 Char"/>
    <w:basedOn w:val="Zadanifontodlomka"/>
    <w:link w:val="Naslov1"/>
    <w:rsid w:val="00D6251F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Bezproreda">
    <w:name w:val="No Spacing"/>
    <w:uiPriority w:val="1"/>
    <w:qFormat/>
    <w:rsid w:val="00FA10F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0FB1-6770-4B08-8B4E-5FF7A18E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53</cp:revision>
  <cp:lastPrinted>2019-07-03T09:50:00Z</cp:lastPrinted>
  <dcterms:created xsi:type="dcterms:W3CDTF">2014-02-14T06:31:00Z</dcterms:created>
  <dcterms:modified xsi:type="dcterms:W3CDTF">2019-07-03T09:50:00Z</dcterms:modified>
</cp:coreProperties>
</file>