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2BC" w:rsidRDefault="004552BC" w:rsidP="00D92742">
      <w:pPr>
        <w:rPr>
          <w:rFonts w:ascii="Calibri Light" w:hAnsi="Calibri Light"/>
          <w:b/>
        </w:rPr>
      </w:pPr>
    </w:p>
    <w:p w:rsidR="00103292" w:rsidRDefault="00696C6D" w:rsidP="00D92742">
      <w:pPr>
        <w:rPr>
          <w:rFonts w:ascii="Calibri Light" w:hAnsi="Calibri Light"/>
          <w:b/>
        </w:rPr>
      </w:pPr>
      <w:r>
        <w:rPr>
          <w:noProof/>
          <w:lang w:eastAsia="hr-HR"/>
        </w:rPr>
        <w:drawing>
          <wp:anchor distT="0" distB="0" distL="114300" distR="114300" simplePos="0" relativeHeight="251657728" behindDoc="1" locked="0" layoutInCell="1" allowOverlap="1">
            <wp:simplePos x="0" y="0"/>
            <wp:positionH relativeFrom="column">
              <wp:posOffset>0</wp:posOffset>
            </wp:positionH>
            <wp:positionV relativeFrom="paragraph">
              <wp:posOffset>-635</wp:posOffset>
            </wp:positionV>
            <wp:extent cx="381000" cy="457200"/>
            <wp:effectExtent l="0" t="0" r="0" b="0"/>
            <wp:wrapNone/>
            <wp:docPr id="2" name="Slika 1" descr="C:\Users\biograd2\Desktop\Savjetovanje sa zainteresiranom javnošć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iograd2\Desktop\Savjetovanje sa zainteresiranom javnošću\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3292" w:rsidRPr="00C37697" w:rsidRDefault="00C37697" w:rsidP="00C37697">
      <w:pPr>
        <w:spacing w:after="0" w:line="240" w:lineRule="auto"/>
        <w:ind w:firstLine="708"/>
        <w:rPr>
          <w:rFonts w:ascii="Calibri Light" w:hAnsi="Calibri Light"/>
          <w:b/>
        </w:rPr>
      </w:pPr>
      <w:r>
        <w:rPr>
          <w:rFonts w:ascii="Calibri Light" w:hAnsi="Calibri Light"/>
          <w:b/>
          <w:noProof/>
        </w:rPr>
        <w:t xml:space="preserve">  </w:t>
      </w:r>
      <w:r w:rsidR="001F18EF" w:rsidRPr="00C37697">
        <w:rPr>
          <w:rFonts w:ascii="Calibri Light" w:hAnsi="Calibri Light"/>
          <w:b/>
          <w:noProof/>
        </w:rPr>
        <w:t>GRAD  BIOGRAD NA MORU</w:t>
      </w:r>
    </w:p>
    <w:p w:rsidR="00FB549E" w:rsidRDefault="00FB549E" w:rsidP="00F87C00">
      <w:pPr>
        <w:spacing w:after="0" w:line="240" w:lineRule="auto"/>
        <w:rPr>
          <w:rFonts w:ascii="Calibri Light" w:hAnsi="Calibri Light"/>
          <w:b/>
        </w:rPr>
      </w:pPr>
    </w:p>
    <w:tbl>
      <w:tblPr>
        <w:tblpPr w:leftFromText="180" w:rightFromText="180" w:vertAnchor="page" w:horzAnchor="margin" w:tblpY="20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79"/>
      </w:tblGrid>
      <w:tr w:rsidR="005328C3" w:rsidRPr="0086248B" w:rsidTr="005328C3">
        <w:trPr>
          <w:trHeight w:val="567"/>
        </w:trPr>
        <w:tc>
          <w:tcPr>
            <w:tcW w:w="9042" w:type="dxa"/>
            <w:gridSpan w:val="2"/>
            <w:tcBorders>
              <w:top w:val="double" w:sz="4" w:space="0" w:color="auto"/>
              <w:left w:val="double" w:sz="4" w:space="0" w:color="auto"/>
              <w:bottom w:val="double" w:sz="4" w:space="0" w:color="auto"/>
              <w:right w:val="double" w:sz="4" w:space="0" w:color="auto"/>
            </w:tcBorders>
            <w:shd w:val="clear" w:color="auto" w:fill="D9D9D9"/>
          </w:tcPr>
          <w:p w:rsidR="00A97D16"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 xml:space="preserve">DOKUMENT ZA INTERNETSKO SAVJETOVANJE O NACRTU ODLUKE, </w:t>
            </w:r>
          </w:p>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DRUGOG OPĆEG AKTA ILI DOKUMENTA</w:t>
            </w:r>
          </w:p>
        </w:tc>
      </w:tr>
      <w:tr w:rsidR="005328C3" w:rsidRPr="0086248B" w:rsidTr="005328C3">
        <w:trPr>
          <w:trHeight w:val="547"/>
        </w:trPr>
        <w:tc>
          <w:tcPr>
            <w:tcW w:w="9042" w:type="dxa"/>
            <w:gridSpan w:val="2"/>
            <w:tcBorders>
              <w:top w:val="double" w:sz="4" w:space="0" w:color="auto"/>
              <w:left w:val="double" w:sz="4" w:space="0" w:color="auto"/>
              <w:bottom w:val="double" w:sz="4" w:space="0" w:color="auto"/>
              <w:right w:val="double" w:sz="4" w:space="0" w:color="auto"/>
            </w:tcBorders>
            <w:shd w:val="clear" w:color="auto" w:fill="auto"/>
          </w:tcPr>
          <w:p w:rsidR="005328C3" w:rsidRPr="004A7607" w:rsidRDefault="005328C3" w:rsidP="005328C3">
            <w:pPr>
              <w:spacing w:after="0" w:line="240" w:lineRule="auto"/>
              <w:jc w:val="center"/>
              <w:rPr>
                <w:rFonts w:ascii="Calibri Light" w:eastAsia="Calibri Light" w:hAnsi="Calibri Light"/>
                <w:b/>
                <w:szCs w:val="24"/>
                <w:lang w:eastAsia="hr-HR"/>
              </w:rPr>
            </w:pPr>
            <w:r w:rsidRPr="004A7607">
              <w:rPr>
                <w:rFonts w:ascii="Calibri Light" w:eastAsia="Calibri Light" w:hAnsi="Calibri Light"/>
                <w:b/>
                <w:szCs w:val="24"/>
              </w:rPr>
              <w:t>Nacrt Prijedloga</w:t>
            </w:r>
          </w:p>
          <w:p w:rsidR="00A97D16" w:rsidRDefault="00A97D16" w:rsidP="005328C3">
            <w:pPr>
              <w:spacing w:after="0" w:line="240" w:lineRule="auto"/>
              <w:jc w:val="center"/>
              <w:rPr>
                <w:rFonts w:asciiTheme="majorHAnsi" w:hAnsiTheme="majorHAnsi" w:cstheme="majorHAnsi"/>
                <w:b/>
              </w:rPr>
            </w:pPr>
            <w:r w:rsidRPr="00A97D16">
              <w:rPr>
                <w:rFonts w:asciiTheme="majorHAnsi" w:hAnsiTheme="majorHAnsi" w:cstheme="majorHAnsi"/>
                <w:b/>
              </w:rPr>
              <w:t xml:space="preserve">Odluke o privremenoj zabrani izvođenja građevinskih radova </w:t>
            </w:r>
          </w:p>
          <w:p w:rsidR="005328C3" w:rsidRPr="005328C3" w:rsidRDefault="00A97D16" w:rsidP="005328C3">
            <w:pPr>
              <w:spacing w:after="0" w:line="240" w:lineRule="auto"/>
              <w:jc w:val="center"/>
              <w:rPr>
                <w:rFonts w:ascii="Calibri Light" w:hAnsi="Calibri Light"/>
                <w:b/>
                <w:szCs w:val="24"/>
              </w:rPr>
            </w:pPr>
            <w:r w:rsidRPr="00A97D16">
              <w:rPr>
                <w:rFonts w:asciiTheme="majorHAnsi" w:hAnsiTheme="majorHAnsi" w:cstheme="majorHAnsi"/>
                <w:b/>
              </w:rPr>
              <w:t>na području grada Biograda na Moru za 2026. godinu</w:t>
            </w:r>
          </w:p>
        </w:tc>
      </w:tr>
      <w:tr w:rsidR="005328C3" w:rsidRPr="0086248B" w:rsidTr="005328C3">
        <w:trPr>
          <w:trHeight w:val="555"/>
        </w:trPr>
        <w:tc>
          <w:tcPr>
            <w:tcW w:w="9042" w:type="dxa"/>
            <w:gridSpan w:val="2"/>
            <w:tcBorders>
              <w:top w:val="double" w:sz="4" w:space="0" w:color="auto"/>
              <w:left w:val="double" w:sz="4" w:space="0" w:color="auto"/>
              <w:bottom w:val="double" w:sz="4" w:space="0" w:color="auto"/>
              <w:right w:val="double" w:sz="4" w:space="0" w:color="auto"/>
            </w:tcBorders>
            <w:shd w:val="clear" w:color="auto" w:fill="auto"/>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Grad Biograd na Moru</w:t>
            </w:r>
          </w:p>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Jedinstveni upravni odjel</w:t>
            </w:r>
          </w:p>
        </w:tc>
      </w:tr>
      <w:tr w:rsidR="005328C3" w:rsidRPr="0086248B" w:rsidTr="005328C3">
        <w:trPr>
          <w:trHeight w:val="703"/>
        </w:trPr>
        <w:tc>
          <w:tcPr>
            <w:tcW w:w="4463" w:type="dxa"/>
            <w:tcBorders>
              <w:top w:val="double" w:sz="4" w:space="0" w:color="auto"/>
              <w:left w:val="double" w:sz="4" w:space="0" w:color="auto"/>
              <w:bottom w:val="double" w:sz="4" w:space="0" w:color="auto"/>
              <w:right w:val="double" w:sz="4" w:space="0" w:color="auto"/>
            </w:tcBorders>
            <w:shd w:val="clear" w:color="auto" w:fill="auto"/>
            <w:vAlign w:val="center"/>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Početak savjetovanja</w:t>
            </w:r>
          </w:p>
          <w:p w:rsidR="005328C3" w:rsidRPr="00C1045E" w:rsidRDefault="00322CCE" w:rsidP="00A97D16">
            <w:pPr>
              <w:spacing w:after="0" w:line="240" w:lineRule="auto"/>
              <w:jc w:val="center"/>
              <w:rPr>
                <w:rFonts w:ascii="Calibri Light" w:eastAsia="Calibri Light" w:hAnsi="Calibri Light"/>
                <w:b/>
                <w:lang w:eastAsia="hr-HR"/>
              </w:rPr>
            </w:pPr>
            <w:r>
              <w:rPr>
                <w:rFonts w:ascii="Calibri Light" w:eastAsia="Calibri Light" w:hAnsi="Calibri Light"/>
                <w:b/>
                <w:lang w:eastAsia="hr-HR"/>
              </w:rPr>
              <w:t>30</w:t>
            </w:r>
            <w:r w:rsidR="005328C3" w:rsidRPr="00C1045E">
              <w:rPr>
                <w:rFonts w:ascii="Calibri Light" w:eastAsia="Calibri Light" w:hAnsi="Calibri Light"/>
                <w:b/>
                <w:lang w:eastAsia="hr-HR"/>
              </w:rPr>
              <w:t xml:space="preserve">. </w:t>
            </w:r>
            <w:r w:rsidR="00A97D16">
              <w:rPr>
                <w:rFonts w:ascii="Calibri Light" w:eastAsia="Calibri Light" w:hAnsi="Calibri Light"/>
                <w:b/>
                <w:lang w:eastAsia="hr-HR"/>
              </w:rPr>
              <w:t>listopada</w:t>
            </w:r>
            <w:r w:rsidR="00A97D16" w:rsidRPr="00C1045E">
              <w:rPr>
                <w:rFonts w:ascii="Calibri Light" w:eastAsia="Calibri Light" w:hAnsi="Calibri Light"/>
                <w:b/>
                <w:lang w:eastAsia="hr-HR"/>
              </w:rPr>
              <w:t xml:space="preserve"> </w:t>
            </w:r>
            <w:r w:rsidR="005328C3" w:rsidRPr="00C1045E">
              <w:rPr>
                <w:rFonts w:ascii="Calibri Light" w:eastAsia="Calibri Light" w:hAnsi="Calibri Light"/>
                <w:b/>
                <w:lang w:eastAsia="hr-HR"/>
              </w:rPr>
              <w:t>20</w:t>
            </w:r>
            <w:r w:rsidR="005328C3">
              <w:rPr>
                <w:rFonts w:ascii="Calibri Light" w:eastAsia="Calibri Light" w:hAnsi="Calibri Light"/>
                <w:b/>
                <w:lang w:eastAsia="hr-HR"/>
              </w:rPr>
              <w:t>25</w:t>
            </w:r>
            <w:r w:rsidR="005328C3" w:rsidRPr="00C1045E">
              <w:rPr>
                <w:rFonts w:ascii="Calibri Light" w:eastAsia="Calibri Light" w:hAnsi="Calibri Light"/>
                <w:b/>
                <w:lang w:eastAsia="hr-HR"/>
              </w:rPr>
              <w:t>. godine</w:t>
            </w:r>
          </w:p>
        </w:tc>
        <w:tc>
          <w:tcPr>
            <w:tcW w:w="4579" w:type="dxa"/>
            <w:tcBorders>
              <w:top w:val="double" w:sz="4" w:space="0" w:color="auto"/>
              <w:left w:val="double" w:sz="4" w:space="0" w:color="auto"/>
              <w:bottom w:val="double" w:sz="4" w:space="0" w:color="auto"/>
              <w:right w:val="double" w:sz="4" w:space="0" w:color="auto"/>
            </w:tcBorders>
            <w:shd w:val="clear" w:color="auto" w:fill="auto"/>
            <w:vAlign w:val="center"/>
          </w:tcPr>
          <w:p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Završetak savjetovanja</w:t>
            </w:r>
          </w:p>
          <w:p w:rsidR="005328C3" w:rsidRPr="00C1045E" w:rsidRDefault="00A97D16" w:rsidP="00A97D16">
            <w:pPr>
              <w:spacing w:after="0" w:line="240" w:lineRule="auto"/>
              <w:jc w:val="center"/>
              <w:rPr>
                <w:rFonts w:ascii="Calibri Light" w:eastAsia="Calibri Light" w:hAnsi="Calibri Light"/>
                <w:b/>
                <w:lang w:eastAsia="hr-HR"/>
              </w:rPr>
            </w:pPr>
            <w:r>
              <w:rPr>
                <w:rFonts w:ascii="Calibri Light" w:eastAsia="Calibri Light" w:hAnsi="Calibri Light"/>
                <w:b/>
                <w:lang w:eastAsia="hr-HR"/>
              </w:rPr>
              <w:t>29</w:t>
            </w:r>
            <w:r w:rsidR="005328C3" w:rsidRPr="00C1045E">
              <w:rPr>
                <w:rFonts w:ascii="Calibri Light" w:eastAsia="Calibri Light" w:hAnsi="Calibri Light"/>
                <w:b/>
                <w:lang w:eastAsia="hr-HR"/>
              </w:rPr>
              <w:t xml:space="preserve">. </w:t>
            </w:r>
            <w:r>
              <w:rPr>
                <w:rFonts w:ascii="Calibri Light" w:eastAsia="Calibri Light" w:hAnsi="Calibri Light"/>
                <w:b/>
                <w:lang w:eastAsia="hr-HR"/>
              </w:rPr>
              <w:t>studenog</w:t>
            </w:r>
            <w:r w:rsidR="00322CCE" w:rsidRPr="00C1045E">
              <w:rPr>
                <w:rFonts w:ascii="Calibri Light" w:eastAsia="Calibri Light" w:hAnsi="Calibri Light"/>
                <w:b/>
                <w:lang w:eastAsia="hr-HR"/>
              </w:rPr>
              <w:t xml:space="preserve"> </w:t>
            </w:r>
            <w:r w:rsidR="005328C3" w:rsidRPr="00C1045E">
              <w:rPr>
                <w:rFonts w:ascii="Calibri Light" w:eastAsia="Calibri Light" w:hAnsi="Calibri Light"/>
                <w:b/>
                <w:lang w:eastAsia="hr-HR"/>
              </w:rPr>
              <w:t>20</w:t>
            </w:r>
            <w:r w:rsidR="005328C3">
              <w:rPr>
                <w:rFonts w:ascii="Calibri Light" w:eastAsia="Calibri Light" w:hAnsi="Calibri Light"/>
                <w:b/>
                <w:lang w:eastAsia="hr-HR"/>
              </w:rPr>
              <w:t>25</w:t>
            </w:r>
            <w:r w:rsidR="005328C3" w:rsidRPr="00C1045E">
              <w:rPr>
                <w:rFonts w:ascii="Calibri Light" w:eastAsia="Calibri Light" w:hAnsi="Calibri Light"/>
                <w:b/>
                <w:lang w:eastAsia="hr-HR"/>
              </w:rPr>
              <w:t>. godine</w:t>
            </w:r>
          </w:p>
        </w:tc>
      </w:tr>
    </w:tbl>
    <w:p w:rsidR="006A32A3" w:rsidRDefault="006A32A3" w:rsidP="00F87C00">
      <w:pPr>
        <w:spacing w:after="0" w:line="240" w:lineRule="auto"/>
        <w:rPr>
          <w:rFonts w:ascii="Calibri Light" w:hAnsi="Calibri Light"/>
          <w:b/>
        </w:rPr>
      </w:pPr>
    </w:p>
    <w:p w:rsidR="00D92742" w:rsidRDefault="005328C3" w:rsidP="00F87C00">
      <w:pPr>
        <w:spacing w:after="0" w:line="240" w:lineRule="auto"/>
        <w:rPr>
          <w:rFonts w:ascii="Calibri Light" w:hAnsi="Calibri Light"/>
          <w:b/>
        </w:rPr>
      </w:pPr>
      <w:r>
        <w:rPr>
          <w:rFonts w:ascii="Calibri Light" w:hAnsi="Calibri Light"/>
          <w:b/>
        </w:rPr>
        <w:t>RAZLOG DONOŠENJA</w:t>
      </w:r>
    </w:p>
    <w:p w:rsidR="006A32A3" w:rsidRPr="005D5276" w:rsidRDefault="006A32A3" w:rsidP="00F87C00">
      <w:pPr>
        <w:spacing w:after="0" w:line="240" w:lineRule="auto"/>
        <w:rPr>
          <w:rFonts w:ascii="Calibri Light" w:hAnsi="Calibri Light"/>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2"/>
      </w:tblGrid>
      <w:tr w:rsidR="00D92742" w:rsidRPr="003A377F" w:rsidTr="0086248B">
        <w:tc>
          <w:tcPr>
            <w:tcW w:w="9288" w:type="dxa"/>
            <w:tcBorders>
              <w:top w:val="double" w:sz="4" w:space="0" w:color="auto"/>
              <w:left w:val="double" w:sz="4" w:space="0" w:color="auto"/>
              <w:bottom w:val="double" w:sz="4" w:space="0" w:color="auto"/>
              <w:right w:val="double" w:sz="4" w:space="0" w:color="auto"/>
            </w:tcBorders>
            <w:shd w:val="clear" w:color="auto" w:fill="auto"/>
          </w:tcPr>
          <w:p w:rsidR="004A7607" w:rsidRPr="004A7607" w:rsidRDefault="004A7607" w:rsidP="004A7607">
            <w:pPr>
              <w:pStyle w:val="Bezproreda"/>
              <w:jc w:val="both"/>
              <w:rPr>
                <w:rFonts w:asciiTheme="majorHAnsi" w:hAnsiTheme="majorHAnsi" w:cstheme="majorHAnsi"/>
                <w:sz w:val="22"/>
                <w:szCs w:val="22"/>
              </w:rPr>
            </w:pPr>
            <w:r>
              <w:rPr>
                <w:rFonts w:asciiTheme="majorHAnsi" w:hAnsiTheme="majorHAnsi" w:cstheme="majorHAnsi"/>
                <w:sz w:val="22"/>
                <w:szCs w:val="22"/>
              </w:rPr>
              <w:t>I</w:t>
            </w:r>
            <w:bookmarkStart w:id="0" w:name="_GoBack"/>
            <w:r>
              <w:rPr>
                <w:rFonts w:asciiTheme="majorHAnsi" w:hAnsiTheme="majorHAnsi" w:cstheme="majorHAnsi"/>
                <w:sz w:val="22"/>
                <w:szCs w:val="22"/>
              </w:rPr>
              <w:t xml:space="preserve">. </w:t>
            </w:r>
            <w:r w:rsidRPr="004A7607">
              <w:rPr>
                <w:rFonts w:asciiTheme="majorHAnsi" w:hAnsiTheme="majorHAnsi" w:cstheme="majorHAnsi"/>
                <w:sz w:val="22"/>
                <w:szCs w:val="22"/>
              </w:rPr>
              <w:t>PRAVNA OSNOVA ZA DONOŠENJE ODLUKE</w:t>
            </w:r>
            <w:r w:rsidRPr="004A7607">
              <w:rPr>
                <w:rFonts w:asciiTheme="majorHAnsi" w:hAnsiTheme="majorHAnsi" w:cstheme="majorHAnsi"/>
                <w:sz w:val="22"/>
                <w:szCs w:val="22"/>
              </w:rPr>
              <w:tab/>
            </w:r>
          </w:p>
          <w:p w:rsidR="004A7607" w:rsidRDefault="00A97D16" w:rsidP="00A97D16">
            <w:pPr>
              <w:pStyle w:val="Bezproreda"/>
              <w:numPr>
                <w:ilvl w:val="0"/>
                <w:numId w:val="49"/>
              </w:numPr>
              <w:jc w:val="both"/>
              <w:rPr>
                <w:rFonts w:asciiTheme="majorHAnsi" w:hAnsiTheme="majorHAnsi" w:cstheme="majorHAnsi"/>
                <w:sz w:val="22"/>
                <w:szCs w:val="22"/>
              </w:rPr>
            </w:pPr>
            <w:r>
              <w:rPr>
                <w:rFonts w:asciiTheme="majorHAnsi" w:hAnsiTheme="majorHAnsi" w:cstheme="majorHAnsi"/>
                <w:sz w:val="22"/>
                <w:szCs w:val="22"/>
              </w:rPr>
              <w:t>Člankom 132. Zakona o gradnji (</w:t>
            </w:r>
            <w:r w:rsidRPr="00A97D16">
              <w:rPr>
                <w:rFonts w:asciiTheme="majorHAnsi" w:hAnsiTheme="majorHAnsi" w:cstheme="majorHAnsi"/>
                <w:sz w:val="22"/>
                <w:szCs w:val="22"/>
              </w:rPr>
              <w:t>„Narodne novine“, broj 153/2013</w:t>
            </w:r>
            <w:r>
              <w:rPr>
                <w:rFonts w:asciiTheme="majorHAnsi" w:hAnsiTheme="majorHAnsi" w:cstheme="majorHAnsi"/>
                <w:sz w:val="22"/>
                <w:szCs w:val="22"/>
              </w:rPr>
              <w:t>., 20/2017., 39/2019. i 145/24.</w:t>
            </w:r>
            <w:r w:rsidRPr="00A97D16">
              <w:rPr>
                <w:rFonts w:asciiTheme="majorHAnsi" w:hAnsiTheme="majorHAnsi" w:cstheme="majorHAnsi"/>
                <w:sz w:val="22"/>
                <w:szCs w:val="22"/>
              </w:rPr>
              <w:t>)</w:t>
            </w:r>
            <w:r w:rsidR="004A7607">
              <w:rPr>
                <w:rFonts w:asciiTheme="majorHAnsi" w:hAnsiTheme="majorHAnsi" w:cstheme="majorHAnsi"/>
                <w:sz w:val="22"/>
                <w:szCs w:val="22"/>
              </w:rPr>
              <w:t>,</w:t>
            </w:r>
          </w:p>
          <w:p w:rsidR="004A7607" w:rsidRPr="00A97D16" w:rsidRDefault="004A7607" w:rsidP="004A7607">
            <w:pPr>
              <w:pStyle w:val="Bezproreda"/>
              <w:numPr>
                <w:ilvl w:val="0"/>
                <w:numId w:val="49"/>
              </w:numPr>
              <w:jc w:val="both"/>
              <w:rPr>
                <w:rFonts w:asciiTheme="majorHAnsi" w:hAnsiTheme="majorHAnsi" w:cstheme="majorHAnsi"/>
                <w:sz w:val="22"/>
                <w:szCs w:val="22"/>
              </w:rPr>
            </w:pPr>
            <w:r w:rsidRPr="004A7607">
              <w:rPr>
                <w:rFonts w:asciiTheme="majorHAnsi" w:hAnsiTheme="majorHAnsi" w:cstheme="majorHAnsi"/>
                <w:sz w:val="22"/>
                <w:szCs w:val="22"/>
              </w:rPr>
              <w:t>članak 31. stavak 1. točka 3. Statuta Grada Biograda na Moru ("Službeni glasnik grada Biograda na Moru", br. 8/22.).</w:t>
            </w:r>
          </w:p>
          <w:p w:rsidR="004A7607" w:rsidRPr="004A7607" w:rsidRDefault="004A7607" w:rsidP="004A7607">
            <w:pPr>
              <w:pStyle w:val="Bezproreda"/>
              <w:jc w:val="both"/>
              <w:rPr>
                <w:rFonts w:asciiTheme="majorHAnsi" w:hAnsiTheme="majorHAnsi" w:cstheme="majorHAnsi"/>
                <w:sz w:val="22"/>
                <w:szCs w:val="22"/>
              </w:rPr>
            </w:pPr>
            <w:r>
              <w:rPr>
                <w:rFonts w:asciiTheme="majorHAnsi" w:hAnsiTheme="majorHAnsi" w:cstheme="majorHAnsi"/>
                <w:sz w:val="22"/>
                <w:szCs w:val="22"/>
              </w:rPr>
              <w:t>II. PRIKAZ STANJA I PROMJENE</w:t>
            </w:r>
          </w:p>
          <w:p w:rsidR="00A97D16" w:rsidRPr="00A97D16" w:rsidRDefault="00A97D16" w:rsidP="00A97D16">
            <w:pPr>
              <w:pStyle w:val="Bezproreda"/>
              <w:jc w:val="both"/>
              <w:rPr>
                <w:rFonts w:asciiTheme="majorHAnsi" w:hAnsiTheme="majorHAnsi" w:cstheme="majorHAnsi"/>
                <w:sz w:val="22"/>
                <w:szCs w:val="22"/>
              </w:rPr>
            </w:pPr>
            <w:r w:rsidRPr="00A97D16">
              <w:rPr>
                <w:rFonts w:asciiTheme="majorHAnsi" w:hAnsiTheme="majorHAnsi" w:cstheme="majorHAnsi"/>
                <w:sz w:val="22"/>
                <w:szCs w:val="22"/>
              </w:rPr>
              <w:t>Člankom 132. Zakona o gradnji ( „Narodne novine“, broj 153/2013., 20/2017., 39/2019. i 145/24. ) određeno je da predstavničko tijelo jedinice lokalne samouprave po prethodno pribavljenom mišljenju turističke zajednice općine odnosno grada može odlukom za određene vrste građevina, na određenim područjima odrediti razdoblje iduće kalendarske godine i vrijeme u kojemu se ne mogu izvoditi zemljani radovi i radovi na iz</w:t>
            </w:r>
            <w:r>
              <w:rPr>
                <w:rFonts w:asciiTheme="majorHAnsi" w:hAnsiTheme="majorHAnsi" w:cstheme="majorHAnsi"/>
                <w:sz w:val="22"/>
                <w:szCs w:val="22"/>
              </w:rPr>
              <w:t>gradnji konstrukcije građevine.</w:t>
            </w:r>
          </w:p>
          <w:p w:rsidR="00A97D16" w:rsidRPr="00A97D16" w:rsidRDefault="00A97D16" w:rsidP="00A97D16">
            <w:pPr>
              <w:pStyle w:val="Bezproreda"/>
              <w:jc w:val="both"/>
              <w:rPr>
                <w:rFonts w:asciiTheme="majorHAnsi" w:hAnsiTheme="majorHAnsi" w:cstheme="majorHAnsi"/>
                <w:sz w:val="22"/>
                <w:szCs w:val="22"/>
              </w:rPr>
            </w:pPr>
            <w:r w:rsidRPr="00A97D16">
              <w:rPr>
                <w:rFonts w:asciiTheme="majorHAnsi" w:hAnsiTheme="majorHAnsi" w:cstheme="majorHAnsi"/>
                <w:sz w:val="22"/>
                <w:szCs w:val="22"/>
              </w:rPr>
              <w:t>Prema stručnom shvaćanju Ministarstva prostornog uređenja, graditeljstva i državne imovine pod zemljanim radovima smatraju se radovi iskopavanja zemlje ili drugog materijala iz tla te nasipavanje zemlje ili drugog materijala, a radovima na izgradnji konstrukcije građevine smatraju se izrada temelja, zidova, međukatne konstrukcije i krovne konstrukcije te izgradnja drugih konstruktivnih dijel</w:t>
            </w:r>
            <w:r>
              <w:rPr>
                <w:rFonts w:asciiTheme="majorHAnsi" w:hAnsiTheme="majorHAnsi" w:cstheme="majorHAnsi"/>
                <w:sz w:val="22"/>
                <w:szCs w:val="22"/>
              </w:rPr>
              <w:t>ova građevina koje nisu zgrade.</w:t>
            </w:r>
          </w:p>
          <w:p w:rsidR="00A97D16" w:rsidRPr="00A97D16" w:rsidRDefault="00A97D16" w:rsidP="00A97D16">
            <w:pPr>
              <w:pStyle w:val="Bezproreda"/>
              <w:jc w:val="both"/>
              <w:rPr>
                <w:rFonts w:asciiTheme="majorHAnsi" w:hAnsiTheme="majorHAnsi" w:cstheme="majorHAnsi"/>
                <w:sz w:val="22"/>
                <w:szCs w:val="22"/>
              </w:rPr>
            </w:pPr>
            <w:r w:rsidRPr="00A97D16">
              <w:rPr>
                <w:rFonts w:asciiTheme="majorHAnsi" w:hAnsiTheme="majorHAnsi" w:cstheme="majorHAnsi"/>
                <w:sz w:val="22"/>
                <w:szCs w:val="22"/>
              </w:rPr>
              <w:t>Obzirom na značaj turističke sezone za grad Biograd na Moru i njegove stanovnike smatra se da je svakako potrebno zabraniti izvođenje građevinskih radova na većem području grada tijekom ljetnih mjeseci, te je u tom smislu zatraženo mišlje</w:t>
            </w:r>
            <w:r>
              <w:rPr>
                <w:rFonts w:asciiTheme="majorHAnsi" w:hAnsiTheme="majorHAnsi" w:cstheme="majorHAnsi"/>
                <w:sz w:val="22"/>
                <w:szCs w:val="22"/>
              </w:rPr>
              <w:t>nje Turističke zajednice grada.</w:t>
            </w:r>
          </w:p>
          <w:p w:rsidR="00A97D16" w:rsidRPr="00A97D16" w:rsidRDefault="00A97D16" w:rsidP="00A97D16">
            <w:pPr>
              <w:pStyle w:val="Bezproreda"/>
              <w:jc w:val="both"/>
              <w:rPr>
                <w:rFonts w:asciiTheme="majorHAnsi" w:hAnsiTheme="majorHAnsi" w:cstheme="majorHAnsi"/>
                <w:sz w:val="22"/>
                <w:szCs w:val="22"/>
              </w:rPr>
            </w:pPr>
            <w:r w:rsidRPr="00A97D16">
              <w:rPr>
                <w:rFonts w:asciiTheme="majorHAnsi" w:hAnsiTheme="majorHAnsi" w:cstheme="majorHAnsi"/>
                <w:sz w:val="22"/>
                <w:szCs w:val="22"/>
              </w:rPr>
              <w:t>Isti su predložili da se razdoblje zabrane odnosi na vrijeme od 15. lipnja pa do 15. rujna 2025. godine, te se takav pri</w:t>
            </w:r>
            <w:r>
              <w:rPr>
                <w:rFonts w:asciiTheme="majorHAnsi" w:hAnsiTheme="majorHAnsi" w:cstheme="majorHAnsi"/>
                <w:sz w:val="22"/>
                <w:szCs w:val="22"/>
              </w:rPr>
              <w:t>jedlog upućuje na savjetovanje.</w:t>
            </w:r>
          </w:p>
          <w:p w:rsidR="00A97D16" w:rsidRPr="00A97D16" w:rsidRDefault="00A97D16" w:rsidP="00A97D16">
            <w:pPr>
              <w:pStyle w:val="Bezproreda"/>
              <w:jc w:val="both"/>
              <w:rPr>
                <w:rFonts w:asciiTheme="majorHAnsi" w:hAnsiTheme="majorHAnsi" w:cstheme="majorHAnsi"/>
                <w:sz w:val="22"/>
                <w:szCs w:val="22"/>
              </w:rPr>
            </w:pPr>
            <w:r w:rsidRPr="00A97D16">
              <w:rPr>
                <w:rFonts w:asciiTheme="majorHAnsi" w:hAnsiTheme="majorHAnsi" w:cstheme="majorHAnsi"/>
                <w:sz w:val="22"/>
                <w:szCs w:val="22"/>
              </w:rPr>
              <w:t>Odlukom je predviđena zabrana izgradnje stambenih građevina dok se zabrana ne odnosi na gradnju građevina poljopr</w:t>
            </w:r>
            <w:r>
              <w:rPr>
                <w:rFonts w:asciiTheme="majorHAnsi" w:hAnsiTheme="majorHAnsi" w:cstheme="majorHAnsi"/>
                <w:sz w:val="22"/>
                <w:szCs w:val="22"/>
              </w:rPr>
              <w:t>ivredne i industrijske namjene.</w:t>
            </w:r>
          </w:p>
          <w:p w:rsidR="004A7607" w:rsidRDefault="00A97D16" w:rsidP="004A7607">
            <w:pPr>
              <w:pStyle w:val="Bezproreda"/>
              <w:jc w:val="both"/>
              <w:rPr>
                <w:rFonts w:asciiTheme="majorHAnsi" w:hAnsiTheme="majorHAnsi" w:cstheme="majorHAnsi"/>
                <w:sz w:val="22"/>
                <w:szCs w:val="22"/>
              </w:rPr>
            </w:pPr>
            <w:r w:rsidRPr="00A97D16">
              <w:rPr>
                <w:rFonts w:asciiTheme="majorHAnsi" w:hAnsiTheme="majorHAnsi" w:cstheme="majorHAnsi"/>
                <w:sz w:val="22"/>
                <w:szCs w:val="22"/>
              </w:rPr>
              <w:t>Pri tom se ostavlja mogućnost izvođenja građevinskih radova koji su nužni, neodgodivi i hitni iz razloga opasnosti po život i zdravlje.</w:t>
            </w:r>
          </w:p>
          <w:bookmarkEnd w:id="0"/>
          <w:p w:rsidR="004A7607" w:rsidRPr="004A7607" w:rsidRDefault="004A7607" w:rsidP="004A7607">
            <w:pPr>
              <w:pStyle w:val="Bezproreda"/>
              <w:jc w:val="both"/>
              <w:rPr>
                <w:rFonts w:asciiTheme="majorHAnsi" w:hAnsiTheme="majorHAnsi" w:cstheme="majorHAnsi"/>
                <w:sz w:val="22"/>
                <w:szCs w:val="22"/>
              </w:rPr>
            </w:pPr>
            <w:r>
              <w:rPr>
                <w:rFonts w:asciiTheme="majorHAnsi" w:hAnsiTheme="majorHAnsi" w:cstheme="majorHAnsi"/>
                <w:sz w:val="22"/>
                <w:szCs w:val="22"/>
              </w:rPr>
              <w:t>III. PRIJEDLOG ODLUKE</w:t>
            </w:r>
          </w:p>
          <w:p w:rsidR="004A7607" w:rsidRDefault="004A7607" w:rsidP="004A7607">
            <w:pPr>
              <w:pStyle w:val="Bezproreda"/>
              <w:jc w:val="both"/>
              <w:rPr>
                <w:rFonts w:asciiTheme="majorHAnsi" w:hAnsiTheme="majorHAnsi" w:cstheme="majorHAnsi"/>
                <w:sz w:val="22"/>
                <w:szCs w:val="22"/>
              </w:rPr>
            </w:pPr>
            <w:r w:rsidRPr="004A7607">
              <w:rPr>
                <w:rFonts w:asciiTheme="majorHAnsi" w:hAnsiTheme="majorHAnsi" w:cstheme="majorHAnsi"/>
                <w:sz w:val="22"/>
                <w:szCs w:val="22"/>
              </w:rPr>
              <w:t xml:space="preserve">Jedinstveni upravni odjel Grada Biograda na Moru izradio je tekst nacrta prijedloga </w:t>
            </w:r>
            <w:r w:rsidR="00A97D16" w:rsidRPr="00A97D16">
              <w:rPr>
                <w:rFonts w:asciiTheme="majorHAnsi" w:hAnsiTheme="majorHAnsi" w:cstheme="majorHAnsi"/>
                <w:sz w:val="22"/>
                <w:szCs w:val="22"/>
              </w:rPr>
              <w:t>Odluke o privremenoj zabrani izvođenja građevinskih radova na području grada Biograda na Moru za 2026. godinu</w:t>
            </w:r>
            <w:r w:rsidRPr="004A7607">
              <w:rPr>
                <w:rFonts w:asciiTheme="majorHAnsi" w:hAnsiTheme="majorHAnsi" w:cstheme="majorHAnsi"/>
                <w:sz w:val="22"/>
                <w:szCs w:val="22"/>
              </w:rPr>
              <w:t xml:space="preserve">, te ga je uputio gradonačelniku Grada Biograda na Moru na nadležni postupak. Gradonačelnik Grada Biograda na Moru utvrdio je nacrt prijedloga </w:t>
            </w:r>
            <w:r w:rsidR="00A97D16" w:rsidRPr="00A97D16">
              <w:rPr>
                <w:rFonts w:asciiTheme="majorHAnsi" w:hAnsiTheme="majorHAnsi" w:cstheme="majorHAnsi"/>
                <w:sz w:val="22"/>
                <w:szCs w:val="22"/>
              </w:rPr>
              <w:t>Odluke o privremenoj zabrani izvođenja građevinskih radova na području grada Biograda na Moru za 2026. godinu</w:t>
            </w:r>
            <w:r w:rsidRPr="004A7607">
              <w:rPr>
                <w:rFonts w:asciiTheme="majorHAnsi" w:hAnsiTheme="majorHAnsi" w:cstheme="majorHAnsi"/>
                <w:sz w:val="22"/>
                <w:szCs w:val="22"/>
              </w:rPr>
              <w:t xml:space="preserve"> i isti upuću</w:t>
            </w:r>
            <w:r>
              <w:rPr>
                <w:rFonts w:asciiTheme="majorHAnsi" w:hAnsiTheme="majorHAnsi" w:cstheme="majorHAnsi"/>
                <w:sz w:val="22"/>
                <w:szCs w:val="22"/>
              </w:rPr>
              <w:t>je na internetsko savjetovanje.</w:t>
            </w:r>
          </w:p>
          <w:p w:rsidR="00A97D16" w:rsidRDefault="00A97D16" w:rsidP="004A7607">
            <w:pPr>
              <w:pStyle w:val="Bezproreda"/>
              <w:jc w:val="both"/>
              <w:rPr>
                <w:rFonts w:asciiTheme="majorHAnsi" w:hAnsiTheme="majorHAnsi" w:cstheme="majorHAnsi"/>
                <w:sz w:val="22"/>
                <w:szCs w:val="22"/>
              </w:rPr>
            </w:pPr>
            <w:r>
              <w:rPr>
                <w:rFonts w:asciiTheme="majorHAnsi" w:hAnsiTheme="majorHAnsi" w:cstheme="majorHAnsi"/>
                <w:sz w:val="22"/>
                <w:szCs w:val="22"/>
              </w:rPr>
              <w:lastRenderedPageBreak/>
              <w:t>I</w:t>
            </w:r>
            <w:r w:rsidRPr="00901099">
              <w:rPr>
                <w:rFonts w:asciiTheme="majorHAnsi" w:hAnsiTheme="majorHAnsi" w:cstheme="majorHAnsi"/>
                <w:sz w:val="22"/>
                <w:szCs w:val="22"/>
              </w:rPr>
              <w:t>V. SAVJETOVANJE SA ZAINTERESIRANOM JAVNOŠĆU</w:t>
            </w:r>
          </w:p>
          <w:p w:rsidR="00A97D16" w:rsidRDefault="004A7607" w:rsidP="004A7607">
            <w:pPr>
              <w:pStyle w:val="Bezproreda"/>
              <w:jc w:val="both"/>
              <w:rPr>
                <w:rFonts w:asciiTheme="majorHAnsi" w:hAnsiTheme="majorHAnsi" w:cstheme="majorHAnsi"/>
                <w:sz w:val="22"/>
                <w:szCs w:val="22"/>
              </w:rPr>
            </w:pPr>
            <w:r w:rsidRPr="004A7607">
              <w:rPr>
                <w:rFonts w:asciiTheme="majorHAnsi" w:hAnsiTheme="majorHAnsi" w:cstheme="majorHAnsi"/>
                <w:sz w:val="22"/>
                <w:szCs w:val="22"/>
              </w:rPr>
              <w:t xml:space="preserve">Nacrt prijedloga </w:t>
            </w:r>
            <w:r w:rsidR="00A97D16" w:rsidRPr="00A97D16">
              <w:rPr>
                <w:rFonts w:asciiTheme="majorHAnsi" w:hAnsiTheme="majorHAnsi" w:cstheme="majorHAnsi"/>
                <w:sz w:val="22"/>
                <w:szCs w:val="22"/>
              </w:rPr>
              <w:t>Odluke o privremenoj zabrani izvođenja građevinskih radova na području grada Biograda na Moru za 2026. godinu</w:t>
            </w:r>
            <w:r w:rsidRPr="004A7607">
              <w:rPr>
                <w:rFonts w:asciiTheme="majorHAnsi" w:hAnsiTheme="majorHAnsi" w:cstheme="majorHAnsi"/>
                <w:sz w:val="22"/>
                <w:szCs w:val="22"/>
              </w:rPr>
              <w:t xml:space="preserve"> upućuje se na internetsko savjetovanje sa zainteresiranom javnošću sukladno odredbama Zakona o pravu na pristup informacijama („Narodne novine“ broj 25/13., 85/15. i 69/22.) i Plana savjetovanja sa javnošću Grada Biograda na Moru za 2025. godinu i njegovim izmjenama i dopunama na rok od 30 dana.</w:t>
            </w:r>
          </w:p>
          <w:p w:rsidR="00A97D16" w:rsidRDefault="00A97D16" w:rsidP="00322CCE">
            <w:pPr>
              <w:pStyle w:val="Bezproreda"/>
              <w:jc w:val="both"/>
              <w:rPr>
                <w:rFonts w:asciiTheme="majorHAnsi" w:hAnsiTheme="majorHAnsi" w:cstheme="majorHAnsi"/>
                <w:sz w:val="22"/>
                <w:szCs w:val="22"/>
              </w:rPr>
            </w:pPr>
          </w:p>
          <w:p w:rsidR="00C357AE" w:rsidRPr="008D25DD" w:rsidRDefault="00C357AE" w:rsidP="00322CCE">
            <w:pPr>
              <w:pStyle w:val="Bezproreda"/>
              <w:jc w:val="both"/>
              <w:rPr>
                <w:rFonts w:asciiTheme="majorHAnsi" w:hAnsiTheme="majorHAnsi" w:cstheme="majorHAnsi"/>
              </w:rPr>
            </w:pPr>
            <w:r>
              <w:rPr>
                <w:rFonts w:asciiTheme="majorHAnsi" w:hAnsiTheme="majorHAnsi" w:cstheme="majorHAnsi"/>
                <w:sz w:val="22"/>
                <w:szCs w:val="22"/>
              </w:rPr>
              <w:t>JEDINSTVENI UPRAVNI ODJEL</w:t>
            </w:r>
          </w:p>
        </w:tc>
      </w:tr>
    </w:tbl>
    <w:p w:rsidR="00B53221" w:rsidRDefault="00B53221" w:rsidP="00FD67ED">
      <w:pPr>
        <w:spacing w:after="0"/>
        <w:jc w:val="both"/>
        <w:rPr>
          <w:rFonts w:ascii="Calibri Light" w:hAnsi="Calibri Light"/>
        </w:rPr>
      </w:pPr>
    </w:p>
    <w:p w:rsidR="005328C3" w:rsidRPr="005328C3" w:rsidRDefault="00D92742" w:rsidP="00FD67ED">
      <w:pPr>
        <w:spacing w:after="0"/>
        <w:jc w:val="both"/>
        <w:rPr>
          <w:rFonts w:ascii="Calibri Light" w:hAnsi="Calibri Light"/>
          <w:color w:val="0000FF"/>
          <w:u w:val="single"/>
        </w:rPr>
      </w:pPr>
      <w:r w:rsidRPr="004D477D">
        <w:rPr>
          <w:rFonts w:ascii="Calibri Light" w:hAnsi="Calibri Light"/>
        </w:rPr>
        <w:t>Pozivamo predstavnike zainteresir</w:t>
      </w:r>
      <w:r w:rsidR="001C6D11">
        <w:rPr>
          <w:rFonts w:ascii="Calibri Light" w:hAnsi="Calibri Light"/>
        </w:rPr>
        <w:t>ane javnosti da najkasnije do</w:t>
      </w:r>
      <w:r w:rsidR="00651B43">
        <w:rPr>
          <w:rFonts w:ascii="Calibri Light" w:hAnsi="Calibri Light"/>
        </w:rPr>
        <w:t xml:space="preserve"> </w:t>
      </w:r>
      <w:r w:rsidR="00A97D16">
        <w:rPr>
          <w:rFonts w:ascii="Calibri Light" w:hAnsi="Calibri Light"/>
          <w:b/>
        </w:rPr>
        <w:t>29</w:t>
      </w:r>
      <w:r w:rsidR="001C07D8" w:rsidRPr="00C1045E">
        <w:rPr>
          <w:rFonts w:ascii="Calibri Light" w:hAnsi="Calibri Light"/>
          <w:b/>
        </w:rPr>
        <w:t xml:space="preserve">. </w:t>
      </w:r>
      <w:r w:rsidR="00A97D16">
        <w:rPr>
          <w:rFonts w:ascii="Calibri Light" w:eastAsia="Calibri Light" w:hAnsi="Calibri Light"/>
          <w:b/>
          <w:lang w:eastAsia="hr-HR"/>
        </w:rPr>
        <w:t>studenog</w:t>
      </w:r>
      <w:r w:rsidR="00322CCE" w:rsidRPr="00C1045E">
        <w:rPr>
          <w:rFonts w:ascii="Calibri Light" w:eastAsia="Calibri Light" w:hAnsi="Calibri Light"/>
          <w:b/>
          <w:lang w:eastAsia="hr-HR"/>
        </w:rPr>
        <w:t xml:space="preserve"> </w:t>
      </w:r>
      <w:r w:rsidR="00870B30">
        <w:rPr>
          <w:rFonts w:ascii="Calibri Light" w:hAnsi="Calibri Light"/>
          <w:b/>
        </w:rPr>
        <w:t>202</w:t>
      </w:r>
      <w:r w:rsidR="00E36F60">
        <w:rPr>
          <w:rFonts w:ascii="Calibri Light" w:hAnsi="Calibri Light"/>
          <w:b/>
        </w:rPr>
        <w:t>5</w:t>
      </w:r>
      <w:r w:rsidR="001C07D8" w:rsidRPr="00C1045E">
        <w:rPr>
          <w:rFonts w:ascii="Calibri Light" w:hAnsi="Calibri Light"/>
          <w:b/>
        </w:rPr>
        <w:t>. godine</w:t>
      </w:r>
      <w:r w:rsidR="001C07D8">
        <w:rPr>
          <w:rFonts w:ascii="Calibri Light" w:hAnsi="Calibri Light"/>
        </w:rPr>
        <w:t xml:space="preserve"> </w:t>
      </w:r>
      <w:r w:rsidRPr="004D477D">
        <w:rPr>
          <w:rFonts w:ascii="Calibri Light" w:hAnsi="Calibri Light"/>
        </w:rPr>
        <w:t xml:space="preserve">dostave svoje komentare na </w:t>
      </w:r>
      <w:r w:rsidR="001C07D8" w:rsidRPr="000D7E2A">
        <w:rPr>
          <w:rFonts w:ascii="Calibri Light" w:hAnsi="Calibri Light"/>
          <w:b/>
        </w:rPr>
        <w:t>Nacrt</w:t>
      </w:r>
      <w:r w:rsidR="001C07D8" w:rsidRPr="00730D80">
        <w:rPr>
          <w:rFonts w:ascii="Calibri Light" w:hAnsi="Calibri Light"/>
        </w:rPr>
        <w:t xml:space="preserve"> </w:t>
      </w:r>
      <w:r w:rsidR="00ED337D" w:rsidRPr="00ED337D">
        <w:rPr>
          <w:rFonts w:ascii="Calibri Light" w:hAnsi="Calibri Light"/>
          <w:b/>
        </w:rPr>
        <w:t>Prijedlog</w:t>
      </w:r>
      <w:r w:rsidR="00ED337D">
        <w:rPr>
          <w:rFonts w:ascii="Calibri Light" w:hAnsi="Calibri Light"/>
          <w:b/>
        </w:rPr>
        <w:t>a</w:t>
      </w:r>
      <w:r w:rsidR="00ED337D" w:rsidRPr="00ED337D">
        <w:rPr>
          <w:rFonts w:ascii="Calibri Light" w:hAnsi="Calibri Light"/>
          <w:b/>
        </w:rPr>
        <w:t xml:space="preserve"> </w:t>
      </w:r>
      <w:r w:rsidR="00A97D16" w:rsidRPr="00A97D16">
        <w:rPr>
          <w:rFonts w:ascii="Calibri Light" w:hAnsi="Calibri Light"/>
          <w:b/>
          <w:szCs w:val="24"/>
        </w:rPr>
        <w:t>Odluke o privremenoj zabrani izvođenja građevinskih radova na području grada Biograda na Moru za 2026. godinu</w:t>
      </w:r>
      <w:r w:rsidR="004A7607">
        <w:rPr>
          <w:rFonts w:ascii="Calibri Light" w:hAnsi="Calibri Light"/>
          <w:b/>
          <w:szCs w:val="24"/>
        </w:rPr>
        <w:t xml:space="preserve"> </w:t>
      </w:r>
      <w:r w:rsidR="004552BC">
        <w:rPr>
          <w:rFonts w:ascii="Calibri Light" w:eastAsia="Calibri Light" w:hAnsi="Calibri Light"/>
        </w:rPr>
        <w:t>p</w:t>
      </w:r>
      <w:r w:rsidR="004552BC">
        <w:rPr>
          <w:rFonts w:ascii="Calibri Light" w:hAnsi="Calibri Light"/>
        </w:rPr>
        <w:t xml:space="preserve">utem </w:t>
      </w:r>
      <w:r w:rsidR="00625DC7">
        <w:rPr>
          <w:rFonts w:ascii="Calibri Light" w:hAnsi="Calibri Light"/>
        </w:rPr>
        <w:t>OBRASCA br.</w:t>
      </w:r>
      <w:r w:rsidR="004552BC" w:rsidRPr="00FE7A68">
        <w:rPr>
          <w:rFonts w:ascii="Calibri Light" w:hAnsi="Calibri Light"/>
        </w:rPr>
        <w:t>2. - sudjelovanje u internetskom savjetovanju o nacrtu odluke, drugog općeg akta ili dokumenta za koje se provodi savjetovanje</w:t>
      </w:r>
      <w:r w:rsidR="004552BC">
        <w:rPr>
          <w:rFonts w:ascii="Calibri Light" w:hAnsi="Calibri Light"/>
        </w:rPr>
        <w:t xml:space="preserve"> na e-mail: </w:t>
      </w:r>
      <w:hyperlink r:id="rId9" w:history="1">
        <w:r w:rsidR="00FF72B3" w:rsidRPr="00BE7912">
          <w:rPr>
            <w:rStyle w:val="Hiperveza"/>
            <w:rFonts w:ascii="Calibri Light" w:hAnsi="Calibri Light"/>
          </w:rPr>
          <w:t>savjetovanje@biogradnamoru.hr</w:t>
        </w:r>
      </w:hyperlink>
    </w:p>
    <w:sectPr w:rsidR="005328C3" w:rsidRPr="005328C3" w:rsidSect="004D477D">
      <w:footerReference w:type="default" r:id="rId10"/>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FA0" w:rsidRDefault="005C6FA0">
      <w:pPr>
        <w:spacing w:after="0" w:line="240" w:lineRule="auto"/>
      </w:pPr>
      <w:r>
        <w:separator/>
      </w:r>
    </w:p>
  </w:endnote>
  <w:endnote w:type="continuationSeparator" w:id="0">
    <w:p w:rsidR="005C6FA0" w:rsidRDefault="005C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ZWAdobeF">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Po završetku savjetovanja, svi pristigli doprinosi bit će javno dostupni na internetskoj stranici Grada Biograda na Moru, te priloženi uz prijedlog akta o kojem će raspravljati Gradsko vijeće Grada Biograda na Moru.</w:t>
    </w:r>
  </w:p>
  <w:p w:rsidR="00103292" w:rsidRP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Ukoliko ne želite da Vaš doprinos bude javno objavljen, molimo Vas da to jasno</w:t>
    </w:r>
    <w:r w:rsidR="00860F89">
      <w:rPr>
        <w:rFonts w:ascii="Calibri Light" w:hAnsi="Calibri Light"/>
        <w:i/>
        <w:sz w:val="20"/>
        <w:szCs w:val="20"/>
      </w:rPr>
      <w:t xml:space="preserve"> istaknete pri dostavi obrasca.</w:t>
    </w:r>
  </w:p>
  <w:p w:rsidR="003658E8" w:rsidRDefault="00103292" w:rsidP="003658E8">
    <w:pPr>
      <w:spacing w:after="0" w:line="240" w:lineRule="auto"/>
      <w:ind w:firstLine="709"/>
      <w:jc w:val="both"/>
      <w:rPr>
        <w:rFonts w:ascii="Calibri Light" w:hAnsi="Calibri Light"/>
        <w:i/>
        <w:sz w:val="20"/>
        <w:szCs w:val="20"/>
      </w:rPr>
    </w:pPr>
    <w:r w:rsidRPr="00B35372">
      <w:rPr>
        <w:rFonts w:ascii="Calibri Light" w:hAnsi="Calibri Light"/>
        <w:i/>
        <w:sz w:val="20"/>
        <w:szCs w:val="20"/>
      </w:rPr>
      <w:t xml:space="preserve">Zahvaljujemo na doprinosu u izradi što kvalitetnijeg </w:t>
    </w:r>
    <w:r w:rsidRPr="00730D80">
      <w:rPr>
        <w:rFonts w:ascii="Calibri Light" w:hAnsi="Calibri Light"/>
        <w:i/>
        <w:sz w:val="20"/>
        <w:szCs w:val="20"/>
      </w:rPr>
      <w:t>Nacrta</w:t>
    </w:r>
    <w:r w:rsidR="001C07D8" w:rsidRPr="00730D80">
      <w:rPr>
        <w:rFonts w:ascii="Calibri Light" w:hAnsi="Calibri Light"/>
        <w:i/>
        <w:sz w:val="20"/>
        <w:szCs w:val="20"/>
      </w:rPr>
      <w:t xml:space="preserve"> </w:t>
    </w:r>
    <w:r w:rsidR="007C7024">
      <w:rPr>
        <w:rFonts w:ascii="Calibri Light" w:hAnsi="Calibri Light"/>
        <w:i/>
        <w:sz w:val="20"/>
        <w:szCs w:val="20"/>
      </w:rPr>
      <w:t xml:space="preserve">Prijedloga </w:t>
    </w:r>
    <w:r w:rsidR="00A97D16" w:rsidRPr="00A97D16">
      <w:rPr>
        <w:rFonts w:ascii="Calibri Light" w:hAnsi="Calibri Light"/>
        <w:i/>
        <w:color w:val="000000"/>
        <w:sz w:val="20"/>
        <w:szCs w:val="20"/>
      </w:rPr>
      <w:t>Odluke o privremenoj zabrani izvođenja građevinskih radova na području grada Biograda na Moru za 2026. godinu</w:t>
    </w:r>
    <w:r w:rsidR="003658E8">
      <w:rPr>
        <w:rFonts w:ascii="Calibri Light" w:hAnsi="Calibri Light"/>
        <w:i/>
        <w:sz w:val="20"/>
        <w:szCs w:val="20"/>
      </w:rPr>
      <w:t>.</w:t>
    </w:r>
  </w:p>
  <w:p w:rsidR="00F349F7" w:rsidRPr="005D5276" w:rsidRDefault="00103292" w:rsidP="003658E8">
    <w:pPr>
      <w:spacing w:after="0" w:line="240" w:lineRule="auto"/>
      <w:ind w:firstLine="709"/>
      <w:jc w:val="both"/>
      <w:rPr>
        <w:sz w:val="20"/>
      </w:rPr>
    </w:pPr>
    <w:r w:rsidRPr="005D5276">
      <w:rPr>
        <w:rFonts w:ascii="Calibri Light" w:hAnsi="Calibri Light"/>
        <w:i/>
        <w:sz w:val="20"/>
      </w:rPr>
      <w:t>Obrazac br. 1. - dokument za internetsko savjetovanje o nacrtu odluke,</w:t>
    </w:r>
    <w:r w:rsidR="005D5276">
      <w:rPr>
        <w:rFonts w:ascii="Calibri Light" w:hAnsi="Calibri Light"/>
        <w:i/>
        <w:sz w:val="20"/>
      </w:rPr>
      <w:t xml:space="preserve"> drugog općeg akta ili dokumenta.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FA0" w:rsidRDefault="005C6FA0">
      <w:pPr>
        <w:spacing w:after="0" w:line="240" w:lineRule="auto"/>
      </w:pPr>
      <w:r>
        <w:separator/>
      </w:r>
    </w:p>
  </w:footnote>
  <w:footnote w:type="continuationSeparator" w:id="0">
    <w:p w:rsidR="005C6FA0" w:rsidRDefault="005C6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4B0"/>
    <w:multiLevelType w:val="hybridMultilevel"/>
    <w:tmpl w:val="F57AFD6A"/>
    <w:lvl w:ilvl="0" w:tplc="562C51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1F3754"/>
    <w:multiLevelType w:val="hybridMultilevel"/>
    <w:tmpl w:val="58702DD0"/>
    <w:lvl w:ilvl="0" w:tplc="34FCF6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F41B9E"/>
    <w:multiLevelType w:val="hybridMultilevel"/>
    <w:tmpl w:val="4C28FD48"/>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5775C2"/>
    <w:multiLevelType w:val="hybridMultilevel"/>
    <w:tmpl w:val="8A1CE6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C61940"/>
    <w:multiLevelType w:val="hybridMultilevel"/>
    <w:tmpl w:val="B5A03D62"/>
    <w:lvl w:ilvl="0" w:tplc="A31CE1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C42435"/>
    <w:multiLevelType w:val="hybridMultilevel"/>
    <w:tmpl w:val="CFEC1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0B64BC"/>
    <w:multiLevelType w:val="hybridMultilevel"/>
    <w:tmpl w:val="88689E4A"/>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E16FE6"/>
    <w:multiLevelType w:val="hybridMultilevel"/>
    <w:tmpl w:val="C89224B2"/>
    <w:lvl w:ilvl="0" w:tplc="2DDA6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4343B"/>
    <w:multiLevelType w:val="hybridMultilevel"/>
    <w:tmpl w:val="8B5A8790"/>
    <w:lvl w:ilvl="0" w:tplc="2B62A48E">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E06842"/>
    <w:multiLevelType w:val="hybridMultilevel"/>
    <w:tmpl w:val="91D4E492"/>
    <w:lvl w:ilvl="0" w:tplc="99F6DF9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75252CB"/>
    <w:multiLevelType w:val="hybridMultilevel"/>
    <w:tmpl w:val="D58CD822"/>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6A7F05"/>
    <w:multiLevelType w:val="hybridMultilevel"/>
    <w:tmpl w:val="815AD150"/>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78561A"/>
    <w:multiLevelType w:val="hybridMultilevel"/>
    <w:tmpl w:val="F0023B84"/>
    <w:lvl w:ilvl="0" w:tplc="019E5B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820814"/>
    <w:multiLevelType w:val="hybridMultilevel"/>
    <w:tmpl w:val="42B21B6E"/>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8726E7"/>
    <w:multiLevelType w:val="hybridMultilevel"/>
    <w:tmpl w:val="6EB20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4DF476B"/>
    <w:multiLevelType w:val="hybridMultilevel"/>
    <w:tmpl w:val="5322A1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6E5486D"/>
    <w:multiLevelType w:val="hybridMultilevel"/>
    <w:tmpl w:val="82046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64342E"/>
    <w:multiLevelType w:val="hybridMultilevel"/>
    <w:tmpl w:val="FD567D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B4942DC"/>
    <w:multiLevelType w:val="hybridMultilevel"/>
    <w:tmpl w:val="4A54E1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C0152B7"/>
    <w:multiLevelType w:val="hybridMultilevel"/>
    <w:tmpl w:val="D8D04714"/>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0C78BF"/>
    <w:multiLevelType w:val="hybridMultilevel"/>
    <w:tmpl w:val="F7F29D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C17357A"/>
    <w:multiLevelType w:val="hybridMultilevel"/>
    <w:tmpl w:val="75AE3776"/>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A357F6"/>
    <w:multiLevelType w:val="hybridMultilevel"/>
    <w:tmpl w:val="A62ED1CC"/>
    <w:lvl w:ilvl="0" w:tplc="BC1C38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6369FF"/>
    <w:multiLevelType w:val="hybridMultilevel"/>
    <w:tmpl w:val="71B839A4"/>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680B97"/>
    <w:multiLevelType w:val="hybridMultilevel"/>
    <w:tmpl w:val="2D36F946"/>
    <w:lvl w:ilvl="0" w:tplc="B6102072">
      <w:start w:val="1"/>
      <w:numFmt w:val="decimal"/>
      <w:lvlText w:val="%1."/>
      <w:lvlJc w:val="left"/>
      <w:pPr>
        <w:ind w:left="1068" w:hanging="360"/>
      </w:pPr>
      <w:rPr>
        <w:rFonts w:ascii="Times New Roman" w:eastAsia="Calibr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40BC2AC1"/>
    <w:multiLevelType w:val="hybridMultilevel"/>
    <w:tmpl w:val="E416BDD0"/>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17B5A83"/>
    <w:multiLevelType w:val="hybridMultilevel"/>
    <w:tmpl w:val="51CE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F3389"/>
    <w:multiLevelType w:val="hybridMultilevel"/>
    <w:tmpl w:val="E39421E4"/>
    <w:lvl w:ilvl="0" w:tplc="460206BE">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F973A1"/>
    <w:multiLevelType w:val="hybridMultilevel"/>
    <w:tmpl w:val="59D4AB6C"/>
    <w:lvl w:ilvl="0" w:tplc="2B62A48E">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43039D7"/>
    <w:multiLevelType w:val="hybridMultilevel"/>
    <w:tmpl w:val="B2981B86"/>
    <w:lvl w:ilvl="0" w:tplc="0F408CE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4570E71"/>
    <w:multiLevelType w:val="hybridMultilevel"/>
    <w:tmpl w:val="803CDF76"/>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46059B6"/>
    <w:multiLevelType w:val="hybridMultilevel"/>
    <w:tmpl w:val="EFA66D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F425FD1"/>
    <w:multiLevelType w:val="hybridMultilevel"/>
    <w:tmpl w:val="7A5A41E8"/>
    <w:lvl w:ilvl="0" w:tplc="727A5244">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27E05C2"/>
    <w:multiLevelType w:val="hybridMultilevel"/>
    <w:tmpl w:val="A24832CE"/>
    <w:lvl w:ilvl="0" w:tplc="53E4D624">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254124"/>
    <w:multiLevelType w:val="hybridMultilevel"/>
    <w:tmpl w:val="E1F05AC0"/>
    <w:lvl w:ilvl="0" w:tplc="9364E4E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5A0E1602"/>
    <w:multiLevelType w:val="hybridMultilevel"/>
    <w:tmpl w:val="DD5CC64E"/>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AAE1D32"/>
    <w:multiLevelType w:val="hybridMultilevel"/>
    <w:tmpl w:val="66A43AD0"/>
    <w:lvl w:ilvl="0" w:tplc="8842CC1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D711277"/>
    <w:multiLevelType w:val="hybridMultilevel"/>
    <w:tmpl w:val="2084C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06661EE"/>
    <w:multiLevelType w:val="hybridMultilevel"/>
    <w:tmpl w:val="587E37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1A82EC7"/>
    <w:multiLevelType w:val="hybridMultilevel"/>
    <w:tmpl w:val="E5CEA684"/>
    <w:lvl w:ilvl="0" w:tplc="1624B720">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2E235DA"/>
    <w:multiLevelType w:val="hybridMultilevel"/>
    <w:tmpl w:val="30A45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56D5ED9"/>
    <w:multiLevelType w:val="hybridMultilevel"/>
    <w:tmpl w:val="E06C0B84"/>
    <w:lvl w:ilvl="0" w:tplc="223E250A">
      <w:start w:val="1"/>
      <w:numFmt w:val="bullet"/>
      <w:lvlText w:val="-"/>
      <w:lvlJc w:val="left"/>
      <w:pPr>
        <w:ind w:left="720" w:hanging="360"/>
      </w:pPr>
      <w:rPr>
        <w:rFonts w:ascii="Calibri Light" w:eastAsia="Calibri Ligh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ADA00FA"/>
    <w:multiLevelType w:val="hybridMultilevel"/>
    <w:tmpl w:val="7E088784"/>
    <w:lvl w:ilvl="0" w:tplc="3A4E4A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8036A0"/>
    <w:multiLevelType w:val="hybridMultilevel"/>
    <w:tmpl w:val="9140B180"/>
    <w:lvl w:ilvl="0" w:tplc="596E408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D0935E2"/>
    <w:multiLevelType w:val="hybridMultilevel"/>
    <w:tmpl w:val="70F4C906"/>
    <w:lvl w:ilvl="0" w:tplc="8BA0E9EA">
      <w:start w:val="1"/>
      <w:numFmt w:val="decimalZero"/>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5" w15:restartNumberingAfterBreak="0">
    <w:nsid w:val="783671B8"/>
    <w:multiLevelType w:val="hybridMultilevel"/>
    <w:tmpl w:val="6986A9B2"/>
    <w:lvl w:ilvl="0" w:tplc="223E250A">
      <w:start w:val="1"/>
      <w:numFmt w:val="bullet"/>
      <w:lvlText w:val="-"/>
      <w:lvlJc w:val="left"/>
      <w:pPr>
        <w:ind w:left="1080" w:hanging="360"/>
      </w:pPr>
      <w:rPr>
        <w:rFonts w:ascii="Calibri Light" w:eastAsia="Calibri Light" w:hAnsi="Calibri Light" w:cs="Calibri Light" w:hint="default"/>
      </w:rPr>
    </w:lvl>
    <w:lvl w:ilvl="1" w:tplc="041A0003" w:tentative="1">
      <w:start w:val="1"/>
      <w:numFmt w:val="bullet"/>
      <w:lvlText w:val="o"/>
      <w:lvlJc w:val="left"/>
      <w:pPr>
        <w:ind w:left="1800" w:hanging="360"/>
      </w:pPr>
      <w:rPr>
        <w:rFonts w:ascii="ZWAdobeF" w:hAnsi="ZWAdobeF" w:cs="ZWAdobeF" w:hint="default"/>
      </w:rPr>
    </w:lvl>
    <w:lvl w:ilvl="2" w:tplc="041A0005" w:tentative="1">
      <w:start w:val="1"/>
      <w:numFmt w:val="bullet"/>
      <w:lvlText w:val=""/>
      <w:lvlJc w:val="left"/>
      <w:pPr>
        <w:ind w:left="2520" w:hanging="360"/>
      </w:pPr>
      <w:rPr>
        <w:rFonts w:ascii="Calibri Light" w:hAnsi="Calibri Light" w:hint="default"/>
      </w:rPr>
    </w:lvl>
    <w:lvl w:ilvl="3" w:tplc="041A0001" w:tentative="1">
      <w:start w:val="1"/>
      <w:numFmt w:val="bullet"/>
      <w:lvlText w:val=""/>
      <w:lvlJc w:val="left"/>
      <w:pPr>
        <w:ind w:left="3240" w:hanging="360"/>
      </w:pPr>
      <w:rPr>
        <w:rFonts w:ascii="ZWAdobeF" w:hAnsi="ZWAdobeF" w:hint="default"/>
      </w:rPr>
    </w:lvl>
    <w:lvl w:ilvl="4" w:tplc="041A0003" w:tentative="1">
      <w:start w:val="1"/>
      <w:numFmt w:val="bullet"/>
      <w:lvlText w:val="o"/>
      <w:lvlJc w:val="left"/>
      <w:pPr>
        <w:ind w:left="3960" w:hanging="360"/>
      </w:pPr>
      <w:rPr>
        <w:rFonts w:ascii="ZWAdobeF" w:hAnsi="ZWAdobeF" w:cs="ZWAdobeF" w:hint="default"/>
      </w:rPr>
    </w:lvl>
    <w:lvl w:ilvl="5" w:tplc="041A0005" w:tentative="1">
      <w:start w:val="1"/>
      <w:numFmt w:val="bullet"/>
      <w:lvlText w:val=""/>
      <w:lvlJc w:val="left"/>
      <w:pPr>
        <w:ind w:left="4680" w:hanging="360"/>
      </w:pPr>
      <w:rPr>
        <w:rFonts w:ascii="Calibri Light" w:hAnsi="Calibri Light" w:hint="default"/>
      </w:rPr>
    </w:lvl>
    <w:lvl w:ilvl="6" w:tplc="041A0001" w:tentative="1">
      <w:start w:val="1"/>
      <w:numFmt w:val="bullet"/>
      <w:lvlText w:val=""/>
      <w:lvlJc w:val="left"/>
      <w:pPr>
        <w:ind w:left="5400" w:hanging="360"/>
      </w:pPr>
      <w:rPr>
        <w:rFonts w:ascii="ZWAdobeF" w:hAnsi="ZWAdobeF" w:hint="default"/>
      </w:rPr>
    </w:lvl>
    <w:lvl w:ilvl="7" w:tplc="041A0003" w:tentative="1">
      <w:start w:val="1"/>
      <w:numFmt w:val="bullet"/>
      <w:lvlText w:val="o"/>
      <w:lvlJc w:val="left"/>
      <w:pPr>
        <w:ind w:left="6120" w:hanging="360"/>
      </w:pPr>
      <w:rPr>
        <w:rFonts w:ascii="ZWAdobeF" w:hAnsi="ZWAdobeF" w:cs="ZWAdobeF" w:hint="default"/>
      </w:rPr>
    </w:lvl>
    <w:lvl w:ilvl="8" w:tplc="041A0005" w:tentative="1">
      <w:start w:val="1"/>
      <w:numFmt w:val="bullet"/>
      <w:lvlText w:val=""/>
      <w:lvlJc w:val="left"/>
      <w:pPr>
        <w:ind w:left="6840" w:hanging="360"/>
      </w:pPr>
      <w:rPr>
        <w:rFonts w:ascii="Calibri Light" w:hAnsi="Calibri Light" w:hint="default"/>
      </w:rPr>
    </w:lvl>
  </w:abstractNum>
  <w:abstractNum w:abstractNumId="46" w15:restartNumberingAfterBreak="0">
    <w:nsid w:val="7A6421FA"/>
    <w:multiLevelType w:val="hybridMultilevel"/>
    <w:tmpl w:val="754452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F2C1B47"/>
    <w:multiLevelType w:val="hybridMultilevel"/>
    <w:tmpl w:val="B8DEA458"/>
    <w:lvl w:ilvl="0" w:tplc="162013CC">
      <w:numFmt w:val="bullet"/>
      <w:lvlText w:val="-"/>
      <w:lvlJc w:val="left"/>
      <w:pPr>
        <w:ind w:left="720" w:hanging="360"/>
      </w:pPr>
      <w:rPr>
        <w:rFonts w:ascii="Times New Roman" w:eastAsia="Calibri Light"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332785"/>
    <w:multiLevelType w:val="hybridMultilevel"/>
    <w:tmpl w:val="D214CAFA"/>
    <w:lvl w:ilvl="0" w:tplc="81B0C9AE">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44"/>
  </w:num>
  <w:num w:numId="2">
    <w:abstractNumId w:val="27"/>
  </w:num>
  <w:num w:numId="3">
    <w:abstractNumId w:val="45"/>
  </w:num>
  <w:num w:numId="4">
    <w:abstractNumId w:val="4"/>
  </w:num>
  <w:num w:numId="5">
    <w:abstractNumId w:val="34"/>
  </w:num>
  <w:num w:numId="6">
    <w:abstractNumId w:val="47"/>
  </w:num>
  <w:num w:numId="7">
    <w:abstractNumId w:val="24"/>
  </w:num>
  <w:num w:numId="8">
    <w:abstractNumId w:val="3"/>
  </w:num>
  <w:num w:numId="9">
    <w:abstractNumId w:val="9"/>
  </w:num>
  <w:num w:numId="10">
    <w:abstractNumId w:val="14"/>
  </w:num>
  <w:num w:numId="11">
    <w:abstractNumId w:val="31"/>
  </w:num>
  <w:num w:numId="12">
    <w:abstractNumId w:val="40"/>
  </w:num>
  <w:num w:numId="13">
    <w:abstractNumId w:val="13"/>
  </w:num>
  <w:num w:numId="14">
    <w:abstractNumId w:val="12"/>
  </w:num>
  <w:num w:numId="15">
    <w:abstractNumId w:val="16"/>
  </w:num>
  <w:num w:numId="16">
    <w:abstractNumId w:val="8"/>
  </w:num>
  <w:num w:numId="17">
    <w:abstractNumId w:val="7"/>
  </w:num>
  <w:num w:numId="18">
    <w:abstractNumId w:val="25"/>
  </w:num>
  <w:num w:numId="19">
    <w:abstractNumId w:val="22"/>
  </w:num>
  <w:num w:numId="20">
    <w:abstractNumId w:val="41"/>
  </w:num>
  <w:num w:numId="21">
    <w:abstractNumId w:val="11"/>
  </w:num>
  <w:num w:numId="22">
    <w:abstractNumId w:val="23"/>
  </w:num>
  <w:num w:numId="23">
    <w:abstractNumId w:val="42"/>
  </w:num>
  <w:num w:numId="24">
    <w:abstractNumId w:val="6"/>
  </w:num>
  <w:num w:numId="25">
    <w:abstractNumId w:val="2"/>
  </w:num>
  <w:num w:numId="26">
    <w:abstractNumId w:val="20"/>
  </w:num>
  <w:num w:numId="27">
    <w:abstractNumId w:val="46"/>
  </w:num>
  <w:num w:numId="28">
    <w:abstractNumId w:val="30"/>
  </w:num>
  <w:num w:numId="29">
    <w:abstractNumId w:val="38"/>
  </w:num>
  <w:num w:numId="30">
    <w:abstractNumId w:val="5"/>
  </w:num>
  <w:num w:numId="31">
    <w:abstractNumId w:val="17"/>
  </w:num>
  <w:num w:numId="32">
    <w:abstractNumId w:val="33"/>
  </w:num>
  <w:num w:numId="33">
    <w:abstractNumId w:val="39"/>
  </w:num>
  <w:num w:numId="34">
    <w:abstractNumId w:val="29"/>
  </w:num>
  <w:num w:numId="35">
    <w:abstractNumId w:val="48"/>
  </w:num>
  <w:num w:numId="36">
    <w:abstractNumId w:val="1"/>
  </w:num>
  <w:num w:numId="37">
    <w:abstractNumId w:val="0"/>
  </w:num>
  <w:num w:numId="38">
    <w:abstractNumId w:val="19"/>
  </w:num>
  <w:num w:numId="39">
    <w:abstractNumId w:val="36"/>
  </w:num>
  <w:num w:numId="40">
    <w:abstractNumId w:val="10"/>
  </w:num>
  <w:num w:numId="41">
    <w:abstractNumId w:val="35"/>
  </w:num>
  <w:num w:numId="42">
    <w:abstractNumId w:val="21"/>
  </w:num>
  <w:num w:numId="43">
    <w:abstractNumId w:val="15"/>
  </w:num>
  <w:num w:numId="44">
    <w:abstractNumId w:val="18"/>
  </w:num>
  <w:num w:numId="45">
    <w:abstractNumId w:val="26"/>
  </w:num>
  <w:num w:numId="46">
    <w:abstractNumId w:val="37"/>
  </w:num>
  <w:num w:numId="47">
    <w:abstractNumId w:val="32"/>
  </w:num>
  <w:num w:numId="48">
    <w:abstractNumId w:val="43"/>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42"/>
    <w:rsid w:val="00026DC6"/>
    <w:rsid w:val="00047190"/>
    <w:rsid w:val="00054ADA"/>
    <w:rsid w:val="00071E96"/>
    <w:rsid w:val="00076B16"/>
    <w:rsid w:val="00086AF3"/>
    <w:rsid w:val="00092FB8"/>
    <w:rsid w:val="0009419A"/>
    <w:rsid w:val="000B3414"/>
    <w:rsid w:val="000C66A5"/>
    <w:rsid w:val="000C6ABD"/>
    <w:rsid w:val="000D7E2A"/>
    <w:rsid w:val="000E5ECB"/>
    <w:rsid w:val="000F3585"/>
    <w:rsid w:val="00103292"/>
    <w:rsid w:val="00122374"/>
    <w:rsid w:val="00133084"/>
    <w:rsid w:val="00140025"/>
    <w:rsid w:val="00140AE9"/>
    <w:rsid w:val="00185E4A"/>
    <w:rsid w:val="001C07D8"/>
    <w:rsid w:val="001C6D11"/>
    <w:rsid w:val="001D331A"/>
    <w:rsid w:val="001D6FD3"/>
    <w:rsid w:val="001F18EF"/>
    <w:rsid w:val="001F5296"/>
    <w:rsid w:val="001F7509"/>
    <w:rsid w:val="002202A6"/>
    <w:rsid w:val="00221A2B"/>
    <w:rsid w:val="002402B9"/>
    <w:rsid w:val="002477AC"/>
    <w:rsid w:val="0025207C"/>
    <w:rsid w:val="00263852"/>
    <w:rsid w:val="0027017B"/>
    <w:rsid w:val="0027791C"/>
    <w:rsid w:val="002815E5"/>
    <w:rsid w:val="0029317B"/>
    <w:rsid w:val="002931BD"/>
    <w:rsid w:val="002B129D"/>
    <w:rsid w:val="002B30EC"/>
    <w:rsid w:val="002B4CA6"/>
    <w:rsid w:val="002E08FC"/>
    <w:rsid w:val="002E39C3"/>
    <w:rsid w:val="002E41FD"/>
    <w:rsid w:val="002F44A8"/>
    <w:rsid w:val="003124FE"/>
    <w:rsid w:val="00315FBE"/>
    <w:rsid w:val="00316EA9"/>
    <w:rsid w:val="00322CCE"/>
    <w:rsid w:val="00351F33"/>
    <w:rsid w:val="00353CED"/>
    <w:rsid w:val="00357BC0"/>
    <w:rsid w:val="003658E8"/>
    <w:rsid w:val="00381D63"/>
    <w:rsid w:val="00382E8F"/>
    <w:rsid w:val="0038472F"/>
    <w:rsid w:val="003851B7"/>
    <w:rsid w:val="00387BA4"/>
    <w:rsid w:val="003975C2"/>
    <w:rsid w:val="003A377F"/>
    <w:rsid w:val="003A5B67"/>
    <w:rsid w:val="003A6F05"/>
    <w:rsid w:val="003B1E5B"/>
    <w:rsid w:val="003C76DC"/>
    <w:rsid w:val="003C7749"/>
    <w:rsid w:val="003D2B29"/>
    <w:rsid w:val="003E14BA"/>
    <w:rsid w:val="003F2CF8"/>
    <w:rsid w:val="003F383F"/>
    <w:rsid w:val="00417AD7"/>
    <w:rsid w:val="0042528D"/>
    <w:rsid w:val="004406DA"/>
    <w:rsid w:val="0045445B"/>
    <w:rsid w:val="004552BC"/>
    <w:rsid w:val="00470D9F"/>
    <w:rsid w:val="004920F5"/>
    <w:rsid w:val="004A7607"/>
    <w:rsid w:val="004C17DE"/>
    <w:rsid w:val="004C5064"/>
    <w:rsid w:val="004C7EE8"/>
    <w:rsid w:val="004D477D"/>
    <w:rsid w:val="004D4D4E"/>
    <w:rsid w:val="004D665D"/>
    <w:rsid w:val="004E37E2"/>
    <w:rsid w:val="004F3090"/>
    <w:rsid w:val="004F7A72"/>
    <w:rsid w:val="00514DC7"/>
    <w:rsid w:val="005328C3"/>
    <w:rsid w:val="00542BCE"/>
    <w:rsid w:val="005610FB"/>
    <w:rsid w:val="005945EE"/>
    <w:rsid w:val="005C6FA0"/>
    <w:rsid w:val="005D5276"/>
    <w:rsid w:val="005D61B5"/>
    <w:rsid w:val="005E112D"/>
    <w:rsid w:val="005F217B"/>
    <w:rsid w:val="00615F47"/>
    <w:rsid w:val="00617042"/>
    <w:rsid w:val="00625DC7"/>
    <w:rsid w:val="00651B43"/>
    <w:rsid w:val="00672FA4"/>
    <w:rsid w:val="006758AE"/>
    <w:rsid w:val="006964CD"/>
    <w:rsid w:val="00696C6D"/>
    <w:rsid w:val="006A32A3"/>
    <w:rsid w:val="006B3D94"/>
    <w:rsid w:val="006B5089"/>
    <w:rsid w:val="006D2DC4"/>
    <w:rsid w:val="006E11CD"/>
    <w:rsid w:val="006E3FF2"/>
    <w:rsid w:val="006E5203"/>
    <w:rsid w:val="006F34D8"/>
    <w:rsid w:val="006F4C9B"/>
    <w:rsid w:val="006F65D3"/>
    <w:rsid w:val="007037A1"/>
    <w:rsid w:val="00721FFB"/>
    <w:rsid w:val="00724B24"/>
    <w:rsid w:val="00730D80"/>
    <w:rsid w:val="00733143"/>
    <w:rsid w:val="00735418"/>
    <w:rsid w:val="00744758"/>
    <w:rsid w:val="00772196"/>
    <w:rsid w:val="007822AD"/>
    <w:rsid w:val="00782E2A"/>
    <w:rsid w:val="007852A4"/>
    <w:rsid w:val="00795523"/>
    <w:rsid w:val="007C074F"/>
    <w:rsid w:val="007C7024"/>
    <w:rsid w:val="007D4951"/>
    <w:rsid w:val="007E405F"/>
    <w:rsid w:val="007F4ABE"/>
    <w:rsid w:val="00814E08"/>
    <w:rsid w:val="00825601"/>
    <w:rsid w:val="0083794E"/>
    <w:rsid w:val="00847AC2"/>
    <w:rsid w:val="00855BFA"/>
    <w:rsid w:val="00860F89"/>
    <w:rsid w:val="0086248B"/>
    <w:rsid w:val="00870B30"/>
    <w:rsid w:val="008726EC"/>
    <w:rsid w:val="00877CC8"/>
    <w:rsid w:val="008A3CCB"/>
    <w:rsid w:val="008A66E1"/>
    <w:rsid w:val="008C43D7"/>
    <w:rsid w:val="008D25DD"/>
    <w:rsid w:val="008D547F"/>
    <w:rsid w:val="008E210A"/>
    <w:rsid w:val="008E75E8"/>
    <w:rsid w:val="00901F78"/>
    <w:rsid w:val="00904FF5"/>
    <w:rsid w:val="00925404"/>
    <w:rsid w:val="00944918"/>
    <w:rsid w:val="00960206"/>
    <w:rsid w:val="00961ED0"/>
    <w:rsid w:val="009A4297"/>
    <w:rsid w:val="009B09FA"/>
    <w:rsid w:val="009C6D26"/>
    <w:rsid w:val="009E400E"/>
    <w:rsid w:val="009E4663"/>
    <w:rsid w:val="00A156A8"/>
    <w:rsid w:val="00A168BC"/>
    <w:rsid w:val="00A562DD"/>
    <w:rsid w:val="00A75C0F"/>
    <w:rsid w:val="00A768A7"/>
    <w:rsid w:val="00A82A4A"/>
    <w:rsid w:val="00A97D16"/>
    <w:rsid w:val="00AB7B7E"/>
    <w:rsid w:val="00AC428C"/>
    <w:rsid w:val="00AC7255"/>
    <w:rsid w:val="00AD4937"/>
    <w:rsid w:val="00B03057"/>
    <w:rsid w:val="00B266C9"/>
    <w:rsid w:val="00B26D6D"/>
    <w:rsid w:val="00B348DB"/>
    <w:rsid w:val="00B35372"/>
    <w:rsid w:val="00B53221"/>
    <w:rsid w:val="00B83376"/>
    <w:rsid w:val="00B84B02"/>
    <w:rsid w:val="00BA3CDC"/>
    <w:rsid w:val="00BD1C6D"/>
    <w:rsid w:val="00BD3A01"/>
    <w:rsid w:val="00BD7C80"/>
    <w:rsid w:val="00C05CBD"/>
    <w:rsid w:val="00C1045E"/>
    <w:rsid w:val="00C125D3"/>
    <w:rsid w:val="00C15DE2"/>
    <w:rsid w:val="00C33F89"/>
    <w:rsid w:val="00C357AE"/>
    <w:rsid w:val="00C37697"/>
    <w:rsid w:val="00C505AF"/>
    <w:rsid w:val="00C57C32"/>
    <w:rsid w:val="00C673B4"/>
    <w:rsid w:val="00C83EF9"/>
    <w:rsid w:val="00C856A2"/>
    <w:rsid w:val="00CB1975"/>
    <w:rsid w:val="00CC0271"/>
    <w:rsid w:val="00CD492B"/>
    <w:rsid w:val="00CD605A"/>
    <w:rsid w:val="00CF6FF7"/>
    <w:rsid w:val="00D11CC8"/>
    <w:rsid w:val="00D158D4"/>
    <w:rsid w:val="00D256DB"/>
    <w:rsid w:val="00D55128"/>
    <w:rsid w:val="00D55DC4"/>
    <w:rsid w:val="00D61AB0"/>
    <w:rsid w:val="00D7514B"/>
    <w:rsid w:val="00D7523E"/>
    <w:rsid w:val="00D834E9"/>
    <w:rsid w:val="00D8439E"/>
    <w:rsid w:val="00D86F08"/>
    <w:rsid w:val="00D92742"/>
    <w:rsid w:val="00D938E1"/>
    <w:rsid w:val="00DA42E3"/>
    <w:rsid w:val="00DC013C"/>
    <w:rsid w:val="00DC2CA9"/>
    <w:rsid w:val="00DD1CC3"/>
    <w:rsid w:val="00DD5AEA"/>
    <w:rsid w:val="00DF116B"/>
    <w:rsid w:val="00DF1EBD"/>
    <w:rsid w:val="00DF6ACC"/>
    <w:rsid w:val="00E1577B"/>
    <w:rsid w:val="00E23107"/>
    <w:rsid w:val="00E36F60"/>
    <w:rsid w:val="00E41009"/>
    <w:rsid w:val="00E709E0"/>
    <w:rsid w:val="00E71977"/>
    <w:rsid w:val="00E975C3"/>
    <w:rsid w:val="00EA700A"/>
    <w:rsid w:val="00EB5098"/>
    <w:rsid w:val="00EB7893"/>
    <w:rsid w:val="00ED337D"/>
    <w:rsid w:val="00ED43AD"/>
    <w:rsid w:val="00EE2C4C"/>
    <w:rsid w:val="00F17CC6"/>
    <w:rsid w:val="00F203D2"/>
    <w:rsid w:val="00F31EB9"/>
    <w:rsid w:val="00F349F7"/>
    <w:rsid w:val="00F35D02"/>
    <w:rsid w:val="00F36527"/>
    <w:rsid w:val="00F605CC"/>
    <w:rsid w:val="00F6168D"/>
    <w:rsid w:val="00F87C00"/>
    <w:rsid w:val="00F91119"/>
    <w:rsid w:val="00FA2F67"/>
    <w:rsid w:val="00FB549E"/>
    <w:rsid w:val="00FB691E"/>
    <w:rsid w:val="00FC1929"/>
    <w:rsid w:val="00FC62E4"/>
    <w:rsid w:val="00FD67ED"/>
    <w:rsid w:val="00FE2EFF"/>
    <w:rsid w:val="00FE56DA"/>
    <w:rsid w:val="00FE7A68"/>
    <w:rsid w:val="00FF1176"/>
    <w:rsid w:val="00FF3E84"/>
    <w:rsid w:val="00FF5046"/>
    <w:rsid w:val="00FF7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1AD4DC-898D-458A-9919-74F8DB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Calibri Light"/>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Naslov3">
    <w:name w:val="heading 3"/>
    <w:basedOn w:val="Normal"/>
    <w:link w:val="Naslov3Char"/>
    <w:uiPriority w:val="9"/>
    <w:unhideWhenUsed/>
    <w:qFormat/>
    <w:rsid w:val="00EE2C4C"/>
    <w:pPr>
      <w:spacing w:before="100" w:beforeAutospacing="1" w:after="100" w:afterAutospacing="1" w:line="240" w:lineRule="auto"/>
      <w:outlineLvl w:val="2"/>
    </w:pPr>
    <w:rPr>
      <w:rFonts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42"/>
    <w:rPr>
      <w:rFonts w:eastAsia="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uiPriority w:val="99"/>
    <w:unhideWhenUsed/>
    <w:rsid w:val="00D92742"/>
    <w:rPr>
      <w:color w:val="0000FF"/>
      <w:u w:val="single"/>
    </w:rPr>
  </w:style>
  <w:style w:type="paragraph" w:styleId="StandardWeb">
    <w:name w:val="Normal (Web)"/>
    <w:basedOn w:val="Normal"/>
    <w:uiPriority w:val="99"/>
    <w:unhideWhenUsed/>
    <w:rsid w:val="00D92742"/>
    <w:pPr>
      <w:spacing w:before="100" w:beforeAutospacing="1" w:after="100" w:afterAutospacing="1" w:line="240" w:lineRule="auto"/>
      <w:jc w:val="both"/>
    </w:pPr>
    <w:rPr>
      <w:rFonts w:ascii="Calibri Light" w:eastAsia="Calibri Light" w:hAnsi="Calibri Light"/>
      <w:sz w:val="24"/>
      <w:szCs w:val="24"/>
      <w:lang w:eastAsia="hr-HR"/>
    </w:rPr>
  </w:style>
  <w:style w:type="paragraph" w:styleId="Podnoje">
    <w:name w:val="footer"/>
    <w:basedOn w:val="Normal"/>
    <w:link w:val="PodnojeChar"/>
    <w:uiPriority w:val="99"/>
    <w:unhideWhenUsed/>
    <w:rsid w:val="00D92742"/>
    <w:pPr>
      <w:tabs>
        <w:tab w:val="center" w:pos="4536"/>
        <w:tab w:val="right" w:pos="9072"/>
      </w:tabs>
      <w:spacing w:after="0" w:line="240" w:lineRule="auto"/>
    </w:pPr>
    <w:rPr>
      <w:rFonts w:eastAsia="Calibri Light"/>
      <w:sz w:val="20"/>
      <w:szCs w:val="20"/>
      <w:lang w:val="x-none" w:eastAsia="hr-HR"/>
    </w:rPr>
  </w:style>
  <w:style w:type="character" w:customStyle="1" w:styleId="PodnojeChar">
    <w:name w:val="Podnožje Char"/>
    <w:link w:val="Podnoje"/>
    <w:uiPriority w:val="99"/>
    <w:rsid w:val="00D92742"/>
    <w:rPr>
      <w:rFonts w:eastAsia="Calibri Light"/>
      <w:lang w:eastAsia="hr-HR"/>
    </w:rPr>
  </w:style>
  <w:style w:type="paragraph" w:styleId="Odlomakpopisa">
    <w:name w:val="List Paragraph"/>
    <w:basedOn w:val="Normal"/>
    <w:uiPriority w:val="34"/>
    <w:qFormat/>
    <w:rsid w:val="00D92742"/>
    <w:pPr>
      <w:ind w:left="720"/>
      <w:contextualSpacing/>
    </w:pPr>
    <w:rPr>
      <w:rFonts w:eastAsia="Calibri Light"/>
      <w:lang w:eastAsia="hr-HR"/>
    </w:rPr>
  </w:style>
  <w:style w:type="paragraph" w:styleId="Zaglavlje">
    <w:name w:val="header"/>
    <w:basedOn w:val="Normal"/>
    <w:link w:val="ZaglavljeChar"/>
    <w:uiPriority w:val="99"/>
    <w:unhideWhenUsed/>
    <w:rsid w:val="00855B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5BFA"/>
  </w:style>
  <w:style w:type="character" w:styleId="SlijeenaHiperveza">
    <w:name w:val="FollowedHyperlink"/>
    <w:uiPriority w:val="99"/>
    <w:semiHidden/>
    <w:unhideWhenUsed/>
    <w:rsid w:val="004552BC"/>
    <w:rPr>
      <w:color w:val="800080"/>
      <w:u w:val="single"/>
    </w:rPr>
  </w:style>
  <w:style w:type="paragraph" w:styleId="Bezproreda">
    <w:name w:val="No Spacing"/>
    <w:link w:val="BezproredaChar"/>
    <w:uiPriority w:val="1"/>
    <w:qFormat/>
    <w:rsid w:val="001C07D8"/>
    <w:rPr>
      <w:rFonts w:ascii="Calibri Light" w:eastAsia="Calibri Light" w:hAnsi="Calibri Light"/>
      <w:sz w:val="24"/>
      <w:szCs w:val="24"/>
    </w:rPr>
  </w:style>
  <w:style w:type="character" w:customStyle="1" w:styleId="BezproredaChar">
    <w:name w:val="Bez proreda Char"/>
    <w:link w:val="Bezproreda"/>
    <w:uiPriority w:val="1"/>
    <w:rsid w:val="001C07D8"/>
    <w:rPr>
      <w:rFonts w:ascii="Calibri Light" w:eastAsia="Calibri Light" w:hAnsi="Calibri Light"/>
      <w:sz w:val="24"/>
      <w:szCs w:val="24"/>
      <w:lang w:bidi="ar-SA"/>
    </w:rPr>
  </w:style>
  <w:style w:type="paragraph" w:customStyle="1" w:styleId="t-10-9-sred">
    <w:name w:val="t-10-9-sred"/>
    <w:basedOn w:val="Normal"/>
    <w:rsid w:val="00944918"/>
    <w:pPr>
      <w:spacing w:before="100" w:beforeAutospacing="1" w:after="100" w:afterAutospacing="1" w:line="240" w:lineRule="auto"/>
      <w:jc w:val="center"/>
    </w:pPr>
    <w:rPr>
      <w:rFonts w:ascii="Calibri Light" w:eastAsia="Calibri Light" w:hAnsi="Calibri Light"/>
      <w:sz w:val="26"/>
      <w:szCs w:val="26"/>
      <w:lang w:eastAsia="hr-HR"/>
    </w:rPr>
  </w:style>
  <w:style w:type="paragraph" w:customStyle="1" w:styleId="Default">
    <w:name w:val="Default"/>
    <w:rsid w:val="00944918"/>
    <w:pPr>
      <w:autoSpaceDE w:val="0"/>
      <w:autoSpaceDN w:val="0"/>
      <w:adjustRightInd w:val="0"/>
    </w:pPr>
    <w:rPr>
      <w:rFonts w:ascii="Calibri Light" w:hAnsi="Calibri Light"/>
      <w:color w:val="000000"/>
      <w:sz w:val="24"/>
      <w:szCs w:val="24"/>
    </w:rPr>
  </w:style>
  <w:style w:type="character" w:customStyle="1" w:styleId="Naslov3Char">
    <w:name w:val="Naslov 3 Char"/>
    <w:link w:val="Naslov3"/>
    <w:uiPriority w:val="9"/>
    <w:rsid w:val="00EE2C4C"/>
    <w:rPr>
      <w:rFonts w:cs="Times New Roman"/>
      <w:b/>
      <w:bCs/>
      <w:sz w:val="27"/>
      <w:szCs w:val="27"/>
    </w:rPr>
  </w:style>
  <w:style w:type="paragraph" w:customStyle="1" w:styleId="box459727">
    <w:name w:val="box_459727"/>
    <w:basedOn w:val="Normal"/>
    <w:rsid w:val="00FF5046"/>
    <w:pPr>
      <w:spacing w:before="100" w:beforeAutospacing="1" w:after="100" w:afterAutospacing="1" w:line="240" w:lineRule="auto"/>
      <w:jc w:val="both"/>
    </w:pPr>
    <w:rPr>
      <w:rFonts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jetovanje@biogradnamor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3523B-F49E-48D5-AE2A-ACDB4466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561</Words>
  <Characters>3199</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3753</CharactersWithSpaces>
  <SharedDoc>false</SharedDoc>
  <HLinks>
    <vt:vector size="6" baseType="variant">
      <vt:variant>
        <vt:i4>6553664</vt:i4>
      </vt:variant>
      <vt:variant>
        <vt:i4>0</vt:i4>
      </vt:variant>
      <vt:variant>
        <vt:i4>0</vt:i4>
      </vt:variant>
      <vt:variant>
        <vt:i4>5</vt:i4>
      </vt:variant>
      <vt:variant>
        <vt:lpwstr>mailto:savjetovanje@biogradnamoru.hr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Potroško Kovačić</dc:creator>
  <cp:keywords/>
  <cp:lastModifiedBy>biograd2</cp:lastModifiedBy>
  <cp:revision>23</cp:revision>
  <dcterms:created xsi:type="dcterms:W3CDTF">2024-04-25T12:22:00Z</dcterms:created>
  <dcterms:modified xsi:type="dcterms:W3CDTF">2025-10-30T12:59:00Z</dcterms:modified>
</cp:coreProperties>
</file>